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3" w:name="X644fed545c7602a73d3b5843cde9f5ed36ff35f"/>
    <w:p>
      <w:pPr>
        <w:pStyle w:val="Heading1"/>
      </w:pPr>
      <w:r>
        <w:t xml:space="preserve">Resume: Chef Specializing in Russian Cuisine - Saint Petersburg, Russia</w:t>
      </w:r>
    </w:p>
    <w:p>
      <w:pPr>
        <w:pStyle w:val="FirstParagraph"/>
      </w:pPr>
      <w:r>
        <w:rPr>
          <w:bCs/>
          <w:b/>
        </w:rPr>
        <w:t xml:space="preserve">Name:</w:t>
      </w:r>
      <w:r>
        <w:t xml:space="preserve"> </w:t>
      </w:r>
      <w:r>
        <w:t xml:space="preserve">Alexei Petrov</w:t>
      </w:r>
      <w:r>
        <w:br/>
      </w:r>
      <w:r>
        <w:rPr>
          <w:bCs/>
          <w:b/>
        </w:rPr>
        <w:t xml:space="preserve">Contact:</w:t>
      </w:r>
      <w:r>
        <w:t xml:space="preserve"> </w:t>
      </w:r>
      <w:r>
        <w:t xml:space="preserve">+7 (921) 345-6789 | alexei.petrov@example.com</w:t>
      </w:r>
      <w:r>
        <w:br/>
      </w:r>
      <w:r>
        <w:rPr>
          <w:bCs/>
          <w:b/>
        </w:rPr>
        <w:t xml:space="preserve">Location:</w:t>
      </w:r>
      <w:r>
        <w:t xml:space="preserve"> </w:t>
      </w:r>
      <w:r>
        <w:t xml:space="preserve">Saint Petersburg, Russia</w:t>
      </w:r>
    </w:p>
    <w:bookmarkStart w:id="20" w:name="career-summary"/>
    <w:p>
      <w:pPr>
        <w:pStyle w:val="Heading2"/>
      </w:pPr>
      <w:r>
        <w:t xml:space="preserve">Career Summary</w:t>
      </w:r>
    </w:p>
    <w:p>
      <w:pPr>
        <w:pStyle w:val="FirstParagraph"/>
      </w:pPr>
      <w:r>
        <w:t xml:space="preserve">A dedicated Chef with over 10 years of experience in the culinary arts, specializing in traditional Russian cuisine and modern European techniques. Proven expertise in managing high-volume kitchens, developing innovative menus, and leading teams to deliver exceptional dining experiences. Committed to preserving the authenticity of Russian flavors while adapting to contemporary gastronomic trends. Seeking to contribute my skills and passion for food to the vibrant culinary scene of Russia Saint Petersburg, where I can combine my international experience with a deep appreciation for local traditions.</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Villa Rossiya Restaurant</w:t>
      </w:r>
      <w:r>
        <w:t xml:space="preserve">, Saint Petersburg, Russia</w:t>
      </w:r>
      <w:r>
        <w:br/>
      </w:r>
      <w:r>
        <w:t xml:space="preserve">January 2018 – Present</w:t>
      </w:r>
    </w:p>
    <w:p>
      <w:pPr>
        <w:numPr>
          <w:ilvl w:val="0"/>
          <w:numId w:val="1001"/>
        </w:numPr>
        <w:pStyle w:val="Compact"/>
      </w:pPr>
      <w:r>
        <w:t xml:space="preserve">Overseeing the daily operations of a 50-seat fine-dining restaurant focused on Russian and European fusion cuisine.</w:t>
      </w:r>
    </w:p>
    <w:p>
      <w:pPr>
        <w:numPr>
          <w:ilvl w:val="0"/>
          <w:numId w:val="1001"/>
        </w:numPr>
        <w:pStyle w:val="Compact"/>
      </w:pPr>
      <w:r>
        <w:t xml:space="preserve">Designing seasonal menus that highlight regional ingredients such as reindeer, black caviar, and buckwheat, while incorporating modern plating techniques.</w:t>
      </w:r>
    </w:p>
    <w:p>
      <w:pPr>
        <w:numPr>
          <w:ilvl w:val="0"/>
          <w:numId w:val="1001"/>
        </w:numPr>
        <w:pStyle w:val="Compact"/>
      </w:pPr>
      <w:r>
        <w:t xml:space="preserve">Training and mentoring a team of 15 chefs to maintain high standards of food quality and presentation.</w:t>
      </w:r>
    </w:p>
    <w:p>
      <w:pPr>
        <w:numPr>
          <w:ilvl w:val="0"/>
          <w:numId w:val="1001"/>
        </w:numPr>
        <w:pStyle w:val="Compact"/>
      </w:pPr>
      <w:r>
        <w:t xml:space="preserve">Collaborating with local farmers and suppliers in Russia Saint Petersburg to source organic produce and seasonal specialties.</w:t>
      </w:r>
    </w:p>
    <w:p>
      <w:pPr>
        <w:numPr>
          <w:ilvl w:val="0"/>
          <w:numId w:val="1001"/>
        </w:numPr>
        <w:pStyle w:val="Compact"/>
      </w:pPr>
      <w:r>
        <w:t xml:space="preserve">Innovating signature dishes like "Borscht with Smoked Venison" and "Pelmeni Stuffed with Truffle Cream," which became customer favorites.</w:t>
      </w:r>
    </w:p>
    <w:bookmarkEnd w:id="21"/>
    <w:bookmarkStart w:id="22" w:name="chef-de-cuisine"/>
    <w:p>
      <w:pPr>
        <w:pStyle w:val="Heading3"/>
      </w:pPr>
      <w:r>
        <w:t xml:space="preserve">Chef de Cuisine</w:t>
      </w:r>
    </w:p>
    <w:p>
      <w:pPr>
        <w:pStyle w:val="FirstParagraph"/>
      </w:pPr>
      <w:r>
        <w:rPr>
          <w:bCs/>
          <w:b/>
        </w:rPr>
        <w:t xml:space="preserve">The Amber Room Bistro</w:t>
      </w:r>
      <w:r>
        <w:t xml:space="preserve">, Saint Petersburg, Russia</w:t>
      </w:r>
      <w:r>
        <w:br/>
      </w:r>
      <w:r>
        <w:t xml:space="preserve">June 2015 – December 2017</w:t>
      </w:r>
    </w:p>
    <w:p>
      <w:pPr>
        <w:numPr>
          <w:ilvl w:val="0"/>
          <w:numId w:val="1002"/>
        </w:numPr>
        <w:pStyle w:val="Compact"/>
      </w:pPr>
      <w:r>
        <w:t xml:space="preserve">Managing a dynamic kitchen that served both traditional Russian dishes and international cuisine to a diverse clientele.</w:t>
      </w:r>
    </w:p>
    <w:p>
      <w:pPr>
        <w:numPr>
          <w:ilvl w:val="0"/>
          <w:numId w:val="1002"/>
        </w:numPr>
        <w:pStyle w:val="Compact"/>
      </w:pPr>
      <w:r>
        <w:t xml:space="preserve">Implementing cost-saving measures that reduced food waste by 25% while maintaining menu quality.</w:t>
      </w:r>
    </w:p>
    <w:p>
      <w:pPr>
        <w:numPr>
          <w:ilvl w:val="0"/>
          <w:numId w:val="1002"/>
        </w:numPr>
        <w:pStyle w:val="Compact"/>
      </w:pPr>
      <w:r>
        <w:t xml:space="preserve">Organizing themed events such as "Cossack Night" and "Russian Winter Festival," which increased customer traffic by 30%.</w:t>
      </w:r>
    </w:p>
    <w:p>
      <w:pPr>
        <w:numPr>
          <w:ilvl w:val="0"/>
          <w:numId w:val="1002"/>
        </w:numPr>
        <w:pStyle w:val="Compact"/>
      </w:pPr>
      <w:r>
        <w:t xml:space="preserve">Mentoring junior chefs in the preparation of classic Russian recipes like Olivier salad, Beef Stroganoff, and Pelmeni.</w:t>
      </w:r>
    </w:p>
    <w:bookmarkEnd w:id="22"/>
    <w:bookmarkStart w:id="23" w:name="chef-de-partie"/>
    <w:p>
      <w:pPr>
        <w:pStyle w:val="Heading3"/>
      </w:pPr>
      <w:r>
        <w:t xml:space="preserve">Chef de Partie</w:t>
      </w:r>
    </w:p>
    <w:p>
      <w:pPr>
        <w:pStyle w:val="FirstParagraph"/>
      </w:pPr>
      <w:r>
        <w:rPr>
          <w:bCs/>
          <w:b/>
        </w:rPr>
        <w:t xml:space="preserve">Le Jardin des Tropiques</w:t>
      </w:r>
      <w:r>
        <w:t xml:space="preserve">, Paris, France</w:t>
      </w:r>
      <w:r>
        <w:br/>
      </w:r>
      <w:r>
        <w:t xml:space="preserve">March 2012 – May 2015</w:t>
      </w:r>
    </w:p>
    <w:p>
      <w:pPr>
        <w:numPr>
          <w:ilvl w:val="0"/>
          <w:numId w:val="1003"/>
        </w:numPr>
        <w:pStyle w:val="Compact"/>
      </w:pPr>
      <w:r>
        <w:t xml:space="preserve">Supporting the kitchen team in preparing gourmet French dishes with an emphasis on presentation and precision.</w:t>
      </w:r>
    </w:p>
    <w:p>
      <w:pPr>
        <w:numPr>
          <w:ilvl w:val="0"/>
          <w:numId w:val="1003"/>
        </w:numPr>
        <w:pStyle w:val="Compact"/>
      </w:pPr>
      <w:r>
        <w:t xml:space="preserve">Assisting in the development of a Russian-inspired tasting menu during a special winter season, which received positive reviews from local critics.</w:t>
      </w:r>
    </w:p>
    <w:p>
      <w:pPr>
        <w:numPr>
          <w:ilvl w:val="0"/>
          <w:numId w:val="1003"/>
        </w:numPr>
        <w:pStyle w:val="Compact"/>
      </w:pPr>
      <w:r>
        <w:t xml:space="preserve">Learning advanced techniques in pastry making and sauce preparation that were later adapted to Russian culinary traditions.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Saint Petersburg Culinary Institute</w:t>
      </w:r>
      <w:r>
        <w:t xml:space="preserve">, Russia</w:t>
      </w:r>
      <w:r>
        <w:br/>
      </w:r>
      <w:r>
        <w:t xml:space="preserve">Graduated: June 2011</w:t>
      </w:r>
    </w:p>
    <w:p>
      <w:pPr>
        <w:numPr>
          <w:ilvl w:val="0"/>
          <w:numId w:val="1004"/>
        </w:numPr>
        <w:pStyle w:val="Compact"/>
      </w:pPr>
      <w:r>
        <w:t xml:space="preserve">Specialized in Russian cuisine, with coursework in traditional cooking methods, food safety, and menu design.</w:t>
      </w:r>
    </w:p>
    <w:p>
      <w:pPr>
        <w:numPr>
          <w:ilvl w:val="0"/>
          <w:numId w:val="1004"/>
        </w:numPr>
        <w:pStyle w:val="Compact"/>
      </w:pPr>
      <w:r>
        <w:t xml:space="preserve">Completed internships at Michelin-starred restaurants in Moscow and Saint Petersburg to gain hands-on experience.</w:t>
      </w:r>
    </w:p>
    <w:bookmarkEnd w:id="25"/>
    <w:bookmarkStart w:id="26" w:name="Xc84ebc7b4dc0ce8eec8c1c1d9f2235612419d3b"/>
    <w:p>
      <w:pPr>
        <w:pStyle w:val="Heading3"/>
      </w:pPr>
      <w:r>
        <w:t xml:space="preserve">Certificate in International Culinary Techniques</w:t>
      </w:r>
    </w:p>
    <w:p>
      <w:pPr>
        <w:pStyle w:val="FirstParagraph"/>
      </w:pPr>
      <w:r>
        <w:rPr>
          <w:bCs/>
          <w:b/>
        </w:rPr>
        <w:t xml:space="preserve">Le Cordon Bleu, Paris, France</w:t>
      </w:r>
      <w:r>
        <w:br/>
      </w:r>
      <w:r>
        <w:t xml:space="preserve">Completed: July 2010</w:t>
      </w:r>
    </w:p>
    <w:p>
      <w:pPr>
        <w:numPr>
          <w:ilvl w:val="0"/>
          <w:numId w:val="1005"/>
        </w:numPr>
        <w:pStyle w:val="Compact"/>
      </w:pPr>
      <w:r>
        <w:t xml:space="preserve">Mastered techniques from French and European cuisines, which were later integrated into Russian dishes to create unique flavor profiles.</w:t>
      </w:r>
    </w:p>
    <w:bookmarkEnd w:id="26"/>
    <w:bookmarkEnd w:id="27"/>
    <w:bookmarkStart w:id="28" w:name="skills"/>
    <w:p>
      <w:pPr>
        <w:pStyle w:val="Heading2"/>
      </w:pPr>
      <w:r>
        <w:t xml:space="preserve">Skills</w:t>
      </w:r>
    </w:p>
    <w:p>
      <w:pPr>
        <w:numPr>
          <w:ilvl w:val="0"/>
          <w:numId w:val="1006"/>
        </w:numPr>
        <w:pStyle w:val="Compact"/>
      </w:pPr>
      <w:r>
        <w:rPr>
          <w:bCs/>
          <w:b/>
        </w:rPr>
        <w:t xml:space="preserve">Cooking Expertise:</w:t>
      </w:r>
      <w:r>
        <w:t xml:space="preserve"> </w:t>
      </w:r>
      <w:r>
        <w:t xml:space="preserve">Proficient in traditional Russian cooking methods (fermentation, smoking, baking), as well as modern culinary techniques like sous-vide and molecular gastronomy.</w:t>
      </w:r>
    </w:p>
    <w:p>
      <w:pPr>
        <w:numPr>
          <w:ilvl w:val="0"/>
          <w:numId w:val="1006"/>
        </w:numPr>
        <w:pStyle w:val="Compact"/>
      </w:pPr>
      <w:r>
        <w:rPr>
          <w:bCs/>
          <w:b/>
        </w:rPr>
        <w:t xml:space="preserve">Menu Development:</w:t>
      </w:r>
      <w:r>
        <w:t xml:space="preserve"> </w:t>
      </w:r>
      <w:r>
        <w:t xml:space="preserve">Skilled in creating balanced menus that highlight regional ingredients and cater to dietary preferences.</w:t>
      </w:r>
    </w:p>
    <w:p>
      <w:pPr>
        <w:numPr>
          <w:ilvl w:val="0"/>
          <w:numId w:val="1006"/>
        </w:numPr>
        <w:pStyle w:val="Compact"/>
      </w:pPr>
      <w:r>
        <w:rPr>
          <w:bCs/>
          <w:b/>
        </w:rPr>
        <w:t xml:space="preserve">Leadership:</w:t>
      </w:r>
      <w:r>
        <w:t xml:space="preserve"> </w:t>
      </w:r>
      <w:r>
        <w:t xml:space="preserve">Experienced in managing kitchen teams, delegating tasks, and maintaining a safe, efficient work environment.</w:t>
      </w:r>
    </w:p>
    <w:p>
      <w:pPr>
        <w:numPr>
          <w:ilvl w:val="0"/>
          <w:numId w:val="1006"/>
        </w:numPr>
        <w:pStyle w:val="Compact"/>
      </w:pPr>
      <w:r>
        <w:rPr>
          <w:bCs/>
          <w:b/>
        </w:rPr>
        <w:t xml:space="preserve">Cultural Sensitivity:</w:t>
      </w:r>
      <w:r>
        <w:t xml:space="preserve"> </w:t>
      </w:r>
      <w:r>
        <w:t xml:space="preserve">Deep understanding of Russian food culture, including the significance of dishes like Borscht, Shchi, and Kasha in regional traditions.</w:t>
      </w:r>
    </w:p>
    <w:p>
      <w:pPr>
        <w:numPr>
          <w:ilvl w:val="0"/>
          <w:numId w:val="1006"/>
        </w:numPr>
        <w:pStyle w:val="Compact"/>
      </w:pPr>
      <w:r>
        <w:rPr>
          <w:bCs/>
          <w:b/>
        </w:rPr>
        <w:t xml:space="preserve">Languages:</w:t>
      </w:r>
      <w:r>
        <w:t xml:space="preserve"> </w:t>
      </w:r>
      <w:r>
        <w:t xml:space="preserve">Fluent in Russian and English; basic knowledge of French and German for international collaborations.</w:t>
      </w:r>
    </w:p>
    <w:bookmarkEnd w:id="28"/>
    <w:bookmarkStart w:id="29" w:name="awards-recognitions"/>
    <w:p>
      <w:pPr>
        <w:pStyle w:val="Heading2"/>
      </w:pPr>
      <w:r>
        <w:t xml:space="preserve">Awards &amp; Recognitions</w:t>
      </w:r>
    </w:p>
    <w:p>
      <w:pPr>
        <w:numPr>
          <w:ilvl w:val="0"/>
          <w:numId w:val="1007"/>
        </w:numPr>
        <w:pStyle w:val="Compact"/>
      </w:pPr>
      <w:r>
        <w:rPr>
          <w:bCs/>
          <w:b/>
        </w:rPr>
        <w:t xml:space="preserve">Best Regional Chef Award</w:t>
      </w:r>
      <w:r>
        <w:t xml:space="preserve">, Saint Petersburg Culinary Association, 2019</w:t>
      </w:r>
      <w:r>
        <w:br/>
      </w:r>
      <w:r>
        <w:t xml:space="preserve">Recognized for excellence in preserving and innovating Russian cuisine.</w:t>
      </w:r>
    </w:p>
    <w:p>
      <w:pPr>
        <w:numPr>
          <w:ilvl w:val="0"/>
          <w:numId w:val="1007"/>
        </w:numPr>
        <w:pStyle w:val="Compact"/>
      </w:pPr>
      <w:r>
        <w:rPr>
          <w:bCs/>
          <w:b/>
        </w:rPr>
        <w:t xml:space="preserve">Chef of the Year Nomination</w:t>
      </w:r>
      <w:r>
        <w:t xml:space="preserve">, Russia Food &amp; Hospitality Awards, 2017</w:t>
      </w:r>
      <w:r>
        <w:br/>
      </w:r>
      <w:r>
        <w:t xml:space="preserve">Highlighted for leadership and creativity in the kitchen.</w:t>
      </w:r>
    </w:p>
    <w:bookmarkEnd w:id="29"/>
    <w:bookmarkStart w:id="30" w:name="professional-affiliations"/>
    <w:p>
      <w:pPr>
        <w:pStyle w:val="Heading2"/>
      </w:pPr>
      <w:r>
        <w:t xml:space="preserve">Professional Affiliations</w:t>
      </w:r>
    </w:p>
    <w:p>
      <w:pPr>
        <w:numPr>
          <w:ilvl w:val="0"/>
          <w:numId w:val="1008"/>
        </w:numPr>
        <w:pStyle w:val="Compact"/>
      </w:pPr>
      <w:r>
        <w:t xml:space="preserve">Russian Chefs' Association (RCA)</w:t>
      </w:r>
    </w:p>
    <w:p>
      <w:pPr>
        <w:numPr>
          <w:ilvl w:val="0"/>
          <w:numId w:val="1008"/>
        </w:numPr>
        <w:pStyle w:val="Compact"/>
      </w:pPr>
      <w:r>
        <w:t xml:space="preserve">International Association of Culinary Professionals (IACP)</w:t>
      </w:r>
    </w:p>
    <w:p>
      <w:pPr>
        <w:numPr>
          <w:ilvl w:val="0"/>
          <w:numId w:val="1008"/>
        </w:numPr>
        <w:pStyle w:val="Compact"/>
      </w:pPr>
      <w:r>
        <w:t xml:space="preserve">Saint Petersburg Restaurant and Hotel Federation</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the history of Russian cuisine, experimenting with heirloom ingredients, and mentoring young chefs in Saint Petersburg.</w:t>
      </w:r>
    </w:p>
    <w:p>
      <w:pPr>
        <w:pStyle w:val="BodyText"/>
      </w:pPr>
      <w:r>
        <w:rPr>
          <w:bCs/>
          <w:b/>
        </w:rPr>
        <w:t xml:space="preserve">Cultural Contributions:</w:t>
      </w:r>
      <w:r>
        <w:t xml:space="preserve"> </w:t>
      </w:r>
      <w:r>
        <w:t xml:space="preserve">Regularly participates in food festivals and community events in Russia Saint Petersburg to promote traditional dishes and support local agriculture.</w:t>
      </w:r>
    </w:p>
    <w:bookmarkEnd w:id="31"/>
    <w:bookmarkStart w:id="32" w:name="conclusion"/>
    <w:p>
      <w:pPr>
        <w:pStyle w:val="Heading2"/>
      </w:pPr>
      <w:r>
        <w:t xml:space="preserve">Conclusion</w:t>
      </w:r>
    </w:p>
    <w:p>
      <w:pPr>
        <w:pStyle w:val="FirstParagraph"/>
      </w:pPr>
      <w:r>
        <w:t xml:space="preserve">A Chef with a proven track record of excellence, driven by a passion for Russian cuisine and a commitment to quality. My experience in both Russian and international kitchens has equipped me to thrive in the dynamic food scene of Saint Petersburg. I am eager to bring my expertise, creativity, and dedication to your establishment, contributing to the continued success of your culinary offerings in Russia.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Russia Saint Petersburg</dc:title>
  <dc:creator/>
  <dc:language>en</dc:language>
  <cp:keywords/>
  <dcterms:created xsi:type="dcterms:W3CDTF">2026-07-23T15:43:54Z</dcterms:created>
  <dcterms:modified xsi:type="dcterms:W3CDTF">2026-07-23T15:43:54Z</dcterms:modified>
</cp:coreProperties>
</file>

<file path=docProps/custom.xml><?xml version="1.0" encoding="utf-8"?>
<Properties xmlns="http://schemas.openxmlformats.org/officeDocument/2006/custom-properties" xmlns:vt="http://schemas.openxmlformats.org/officeDocument/2006/docPropsVTypes"/>
</file>