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professional-chef-resume-turkey-ankara"/>
    <w:p>
      <w:pPr>
        <w:pStyle w:val="Heading1"/>
      </w:pPr>
      <w:r>
        <w:t xml:space="preserve">Professional Chef Resume: Turkey Ankara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alidemirchef@gmail.com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Chef with over 8 years of experience in the hospitality industry, specializing in Turkish cuisine and international culinary techniques. Proven expertise in managing kitchen operations, developing menus that reflect local flavors, and fostering a collaborative team environment. Committed to delivering exceptional dining experiences for guests in Ankara, Turkey. This resume highlights a Chef's journey through rigorous training, hands-on experience in high-volume restaurants, and a deep appreciation for the rich gastronomic traditions of Turkey Ankara.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fe267e55604c486d48a0ab11321c5ea8a957dbf"/>
    <w:p>
      <w:pPr>
        <w:pStyle w:val="Heading3"/>
      </w:pPr>
      <w:r>
        <w:t xml:space="preserve">Head Chef | The Anatolian Table (Ankara, Turkey)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food preparation, and staff management for a restaurant specializing in traditional Turkish cuisine with modern twists.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to source seasonal ingredients, ensuring the freshest quality for dishes like kebabs, mezes, and baklava.</w:t>
      </w:r>
    </w:p>
    <w:p>
      <w:pPr>
        <w:numPr>
          <w:ilvl w:val="0"/>
          <w:numId w:val="1001"/>
        </w:numPr>
        <w:pStyle w:val="Compact"/>
      </w:pPr>
      <w:r>
        <w:t xml:space="preserve">Developing new menu items that blend classic Anatolian recipes with international trends, increasing customer satisfaction by 30% within a year.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12 chefs to maintain high standards of hygiene, efficiency, and creativity in the kitchen.</w:t>
      </w:r>
    </w:p>
    <w:bookmarkEnd w:id="22"/>
    <w:bookmarkStart w:id="23" w:name="X14db3201f4e718047c54b46d54a3a734543d3c9"/>
    <w:p>
      <w:pPr>
        <w:pStyle w:val="Heading3"/>
      </w:pPr>
      <w:r>
        <w:t xml:space="preserve">Chef de Cuisine | Istanbul Bazaar Restaurant (Ankara, Turkey)</w:t>
      </w:r>
    </w:p>
    <w:p>
      <w:pPr>
        <w:pStyle w:val="FirstParagraph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2"/>
        </w:numPr>
        <w:pStyle w:val="Compact"/>
      </w:pPr>
      <w:r>
        <w:t xml:space="preserve">Managed a team of 15 kitchen staff, ensuring seamless service during peak hours and maintaining a clean, organized workspace compliant with Turkish food safety regulations.</w:t>
      </w:r>
    </w:p>
    <w:p>
      <w:pPr>
        <w:numPr>
          <w:ilvl w:val="0"/>
          <w:numId w:val="1002"/>
        </w:numPr>
        <w:pStyle w:val="Compact"/>
      </w:pPr>
      <w:r>
        <w:t xml:space="preserve">Designed seasonal menus that incorporated regional specialties from across Turkey, such as Adana kebab and Mersin pilaf, while adapting to customer feedback.</w:t>
      </w:r>
    </w:p>
    <w:p>
      <w:pPr>
        <w:numPr>
          <w:ilvl w:val="0"/>
          <w:numId w:val="1002"/>
        </w:numPr>
        <w:pStyle w:val="Compact"/>
      </w:pPr>
      <w:r>
        <w:t xml:space="preserve">Implementing cost-saving measures by optimizing inventory management and reducing food waste by 20% through strategic planning.</w:t>
      </w:r>
    </w:p>
    <w:p>
      <w:pPr>
        <w:numPr>
          <w:ilvl w:val="0"/>
          <w:numId w:val="1002"/>
        </w:numPr>
        <w:pStyle w:val="Compact"/>
      </w:pPr>
      <w:r>
        <w:t xml:space="preserve">Participating in local culinary events in Ankara to promote the restaurant’s brand and build relationships with suppliers and food critics.</w:t>
      </w:r>
    </w:p>
    <w:bookmarkEnd w:id="23"/>
    <w:bookmarkStart w:id="24" w:name="sous-chef-the-spice-garden-ankara-turkey"/>
    <w:p>
      <w:pPr>
        <w:pStyle w:val="Heading3"/>
      </w:pPr>
      <w:r>
        <w:t xml:space="preserve">Sous Chef | The Spice Garden (Ankara, Turkey)</w:t>
      </w:r>
    </w:p>
    <w:p>
      <w:pPr>
        <w:pStyle w:val="FirstParagraph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the Head Chef in managing kitchen workflows, ensuring timely and consistent dish preparation for a diverse clientele.</w:t>
      </w:r>
    </w:p>
    <w:p>
      <w:pPr>
        <w:numPr>
          <w:ilvl w:val="0"/>
          <w:numId w:val="1003"/>
        </w:numPr>
        <w:pStyle w:val="Compact"/>
      </w:pPr>
      <w:r>
        <w:t xml:space="preserve">Conducted regular quality checks on ingredients and finished products to meet the high standards of Turkish cuisine.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fusion menu that combined Middle Eastern flavors with European techniques, attracting new customers to the restaurant in Ankara.</w:t>
      </w:r>
    </w:p>
    <w:p>
      <w:pPr>
        <w:numPr>
          <w:ilvl w:val="0"/>
          <w:numId w:val="1003"/>
        </w:numPr>
        <w:pStyle w:val="Compact"/>
      </w:pPr>
      <w:r>
        <w:t xml:space="preserve">Provided on-the-job training to junior chefs, emphasizing teamwork and attention to detail in a fast-paced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84e57d778e6281b386df6a1e1b1687d92d4473"/>
    <w:p>
      <w:pPr>
        <w:pStyle w:val="Heading3"/>
      </w:pPr>
      <w:r>
        <w:t xml:space="preserve">Culinary Arts Diploma | Istanbul Culinary Institute (Istanbul, Turkey)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Completed a 2-year program focusing on classical and contemporary cooking techniques, with a specialization in Turkish and Mediterranean cuisines.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renowned restaurants in Ankara, including a project on preserving traditional recipes from rural Anatolia.</w:t>
      </w:r>
    </w:p>
    <w:bookmarkEnd w:id="26"/>
    <w:bookmarkStart w:id="27" w:name="X6fa51458c95c9341c0c6c07b4511f83e0731341"/>
    <w:p>
      <w:pPr>
        <w:pStyle w:val="Heading3"/>
      </w:pPr>
      <w:r>
        <w:t xml:space="preserve">Certificate in Food Safety | Ministry of Health, Turkey</w:t>
      </w:r>
    </w:p>
    <w:p>
      <w:pPr>
        <w:pStyle w:val="FirstParagraph"/>
      </w:pPr>
      <w:r>
        <w:rPr>
          <w:iCs/>
          <w:i/>
        </w:rPr>
        <w:t xml:space="preserve">Completed: July 2013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Turkish cuisine, including traditional dishes like börek, dolma, and kumru.</w:t>
      </w:r>
    </w:p>
    <w:p>
      <w:pPr>
        <w:numPr>
          <w:ilvl w:val="0"/>
          <w:numId w:val="1005"/>
        </w:numPr>
        <w:pStyle w:val="Compact"/>
      </w:pPr>
      <w:r>
        <w:t xml:space="preserve">Fluency in Turkish and English for communication with diverse guests and suppliers in Ankara.</w:t>
      </w:r>
    </w:p>
    <w:p>
      <w:pPr>
        <w:numPr>
          <w:ilvl w:val="0"/>
          <w:numId w:val="1005"/>
        </w:numPr>
        <w:pStyle w:val="Compact"/>
      </w:pPr>
      <w:r>
        <w:t xml:space="preserve">Strong leadership skills to manage kitchen teams effectively under pressure.</w:t>
      </w:r>
    </w:p>
    <w:p>
      <w:pPr>
        <w:numPr>
          <w:ilvl w:val="0"/>
          <w:numId w:val="1005"/>
        </w:numPr>
        <w:pStyle w:val="Compact"/>
      </w:pPr>
      <w:r>
        <w:t xml:space="preserve">Creative menu development with a focus on sustainability and local sourcing.</w:t>
      </w:r>
    </w:p>
    <w:p>
      <w:pPr>
        <w:numPr>
          <w:ilvl w:val="0"/>
          <w:numId w:val="1005"/>
        </w:numPr>
        <w:pStyle w:val="Compact"/>
      </w:pPr>
      <w:r>
        <w:t xml:space="preserve">Proficiency in using kitchen equipment, including commercial ovens, grills, and food processors.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HACCP Certification (2016) – Ensuring food safety standards in Turkish restaurants.</w:t>
      </w:r>
    </w:p>
    <w:p>
      <w:pPr>
        <w:numPr>
          <w:ilvl w:val="0"/>
          <w:numId w:val="1006"/>
        </w:numPr>
        <w:pStyle w:val="Compact"/>
      </w:pPr>
      <w:r>
        <w:t xml:space="preserve">Advanced Knife Skills Workshop (2017) – Hosted by the Ankara Culinary Association.</w:t>
      </w:r>
    </w:p>
    <w:p>
      <w:pPr>
        <w:numPr>
          <w:ilvl w:val="0"/>
          <w:numId w:val="1006"/>
        </w:numPr>
        <w:pStyle w:val="Compact"/>
      </w:pPr>
      <w:r>
        <w:t xml:space="preserve">Wine and Beverage Pairing Course (2019) – Enhancing the dining experience with complementary drinks for Turkish dishes.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7"/>
        </w:numPr>
        <w:pStyle w:val="Compact"/>
      </w:pPr>
      <w:r>
        <w:t xml:space="preserve">German – Basic proficiency (for international collaborations)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restaurant owners, and industry professionals in Turkey Ankara.</w:t>
      </w:r>
    </w:p>
    <w:bookmarkEnd w:id="32"/>
    <w:p>
      <w:pPr>
        <w:pStyle w:val="BodyText"/>
      </w:pPr>
      <w:r>
        <w:t xml:space="preserve">This resume is tailored for a Chef seeking employment in Turkey Ankara, emphasizing culinary expertise, cultural understanding of Turkish cuisine, and a commitment to excellence in the hospitality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Chef Resume - Turkey Ankara</dc:title>
  <dc:creator/>
  <dc:language>en</dc:language>
  <cp:keywords/>
  <dcterms:created xsi:type="dcterms:W3CDTF">2026-09-25T19:11:32Z</dcterms:created>
  <dcterms:modified xsi:type="dcterms:W3CDTF">2026-09-25T19:11:32Z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