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Dhaka,</w:t>
      </w:r>
      <w:r>
        <w:t xml:space="preserve"> </w:t>
      </w:r>
      <w:r>
        <w:t xml:space="preserve">Bangladesh</w:t>
      </w:r>
    </w:p>
    <w:bookmarkStart w:id="29" w:name="resume"/>
    <w:p>
      <w:pPr>
        <w:pStyle w:val="Heading1"/>
      </w:pPr>
      <w:r>
        <w:t xml:space="preserve">Resume</w:t>
      </w:r>
    </w:p>
    <w:bookmarkStart w:id="20" w:name="chemical-engineer-dhaka-bangladesh"/>
    <w:p>
      <w:pPr>
        <w:pStyle w:val="Heading2"/>
      </w:pPr>
      <w:r>
        <w:t xml:space="preserve">Chemical Engineer | Dhaka, Bangladesh</w:t>
      </w:r>
    </w:p>
    <w:p>
      <w:pPr>
        <w:pStyle w:val="FirstParagraph"/>
      </w:pPr>
      <w:r>
        <w:rPr>
          <w:bCs/>
          <w:b/>
        </w:rPr>
        <w:t xml:space="preserve">Full 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+880 1712345678</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results-driven Chemical Engineer with [X years] of experience in process optimization, product development, and sustainable solutions. Proficient in designing chemical processes, managing industrial operations, and ensuring compliance with environmental regulations. Committed to delivering innovative engineering solutions tailored to the dynamic needs of Bangladesh's growing industries. As a professional based in Dhaka, I aim to contribute my expertise to advance chemical engineering practices while addressing regional challenges such as resource efficiency and environmental conservation.</w:t>
      </w:r>
    </w:p>
    <w:bookmarkEnd w:id="21"/>
    <w:bookmarkStart w:id="22" w:name="work-experience"/>
    <w:p>
      <w:pPr>
        <w:pStyle w:val="Heading2"/>
      </w:pPr>
      <w:r>
        <w:t xml:space="preserve">Work Experience</w:t>
      </w:r>
    </w:p>
    <w:p>
      <w:pPr>
        <w:pStyle w:val="FirstParagraph"/>
      </w:pPr>
      <w:r>
        <w:rPr>
          <w:bCs/>
          <w:b/>
        </w:rPr>
        <w:t xml:space="preserve">Lead Chemical Engineer</w:t>
      </w:r>
      <w:r>
        <w:br/>
      </w:r>
      <w:r>
        <w:rPr>
          <w:iCs/>
          <w:i/>
        </w:rPr>
        <w:t xml:space="preserve">ABC Industries, Dhaka, Bangladesh</w:t>
      </w:r>
      <w:r>
        <w:br/>
      </w:r>
      <w:r>
        <w:rPr>
          <w:bCs/>
          <w:b/>
        </w:rPr>
        <w:t xml:space="preserve">January 2018 – Present</w:t>
      </w:r>
    </w:p>
    <w:p>
      <w:pPr>
        <w:numPr>
          <w:ilvl w:val="0"/>
          <w:numId w:val="1001"/>
        </w:numPr>
        <w:pStyle w:val="Compact"/>
      </w:pPr>
      <w:r>
        <w:t xml:space="preserve">Managed end-to-end chemical process design for the production of industrial solvents, improving yield by 15% through advanced reactor optimization techniques.</w:t>
      </w:r>
    </w:p>
    <w:p>
      <w:pPr>
        <w:numPr>
          <w:ilvl w:val="0"/>
          <w:numId w:val="1001"/>
        </w:numPr>
        <w:pStyle w:val="Compact"/>
      </w:pPr>
      <w:r>
        <w:t xml:space="preserve">Implemented safety protocols compliant with Bangladesh’s environmental laws, reducing workplace accidents by 30% over two years.</w:t>
      </w:r>
    </w:p>
    <w:p>
      <w:pPr>
        <w:numPr>
          <w:ilvl w:val="0"/>
          <w:numId w:val="1001"/>
        </w:numPr>
        <w:pStyle w:val="Compact"/>
      </w:pPr>
      <w:r>
        <w:t xml:space="preserve">Collaborated with cross-functional teams to develop eco-friendly packaging solutions for the pharmaceutical sector in Dhaka, aligning with national sustainability goals.</w:t>
      </w:r>
    </w:p>
    <w:p>
      <w:pPr>
        <w:numPr>
          <w:ilvl w:val="0"/>
          <w:numId w:val="1001"/>
        </w:numPr>
        <w:pStyle w:val="Compact"/>
      </w:pPr>
      <w:r>
        <w:t xml:space="preserve">Conducted cost-benefit analyses for process upgrades, saving the company $250,000 annually in energy expenses.</w:t>
      </w:r>
    </w:p>
    <w:p>
      <w:pPr>
        <w:pStyle w:val="FirstParagraph"/>
      </w:pPr>
      <w:r>
        <w:rPr>
          <w:bCs/>
          <w:b/>
        </w:rPr>
        <w:t xml:space="preserve">Chemical Engineer</w:t>
      </w:r>
      <w:r>
        <w:br/>
      </w:r>
      <w:r>
        <w:rPr>
          <w:iCs/>
          <w:i/>
        </w:rPr>
        <w:t xml:space="preserve">XYZ Chemicals, Dhaka, Bangladesh</w:t>
      </w:r>
      <w:r>
        <w:br/>
      </w:r>
      <w:r>
        <w:rPr>
          <w:bCs/>
          <w:b/>
        </w:rPr>
        <w:t xml:space="preserve">June 2015 – December 2017</w:t>
      </w:r>
    </w:p>
    <w:p>
      <w:pPr>
        <w:numPr>
          <w:ilvl w:val="0"/>
          <w:numId w:val="1002"/>
        </w:numPr>
        <w:pStyle w:val="Compact"/>
      </w:pPr>
      <w:r>
        <w:t xml:space="preserve">Led the development of a new catalytic process for producing biofuels, contributing to Bangladesh’s renewable energy initiatives.</w:t>
      </w:r>
    </w:p>
    <w:p>
      <w:pPr>
        <w:numPr>
          <w:ilvl w:val="0"/>
          <w:numId w:val="1002"/>
        </w:numPr>
        <w:pStyle w:val="Compact"/>
      </w:pPr>
      <w:r>
        <w:t xml:space="preserve">Optimized distillation column operations, reducing energy consumption by 12% and improving product purity to meet international standards.</w:t>
      </w:r>
    </w:p>
    <w:p>
      <w:pPr>
        <w:numPr>
          <w:ilvl w:val="0"/>
          <w:numId w:val="1002"/>
        </w:numPr>
        <w:pStyle w:val="Compact"/>
      </w:pPr>
      <w:r>
        <w:t xml:space="preserve">Provided technical support to manufacturing teams, resolving production bottlenecks that increased output by 20%.</w:t>
      </w:r>
    </w:p>
    <w:p>
      <w:pPr>
        <w:numPr>
          <w:ilvl w:val="0"/>
          <w:numId w:val="1002"/>
        </w:numPr>
        <w:pStyle w:val="Compact"/>
      </w:pPr>
      <w:r>
        <w:t xml:space="preserve">Participated in the design of a wastewater treatment plant for a textile mill in Dhaka, ensuring compliance with local discharge regulations.</w:t>
      </w:r>
    </w:p>
    <w:p>
      <w:pPr>
        <w:pStyle w:val="FirstParagraph"/>
      </w:pPr>
      <w:r>
        <w:rPr>
          <w:bCs/>
          <w:b/>
        </w:rPr>
        <w:t xml:space="preserve">Intern – Chemical Engineering</w:t>
      </w:r>
      <w:r>
        <w:br/>
      </w:r>
      <w:r>
        <w:rPr>
          <w:iCs/>
          <w:i/>
        </w:rPr>
        <w:t xml:space="preserve">PQR Petrochemicals, Dhaka, Bangladesh</w:t>
      </w:r>
      <w:r>
        <w:br/>
      </w:r>
      <w:r>
        <w:rPr>
          <w:bCs/>
          <w:b/>
        </w:rPr>
        <w:t xml:space="preserve">June 2014 – August 2014</w:t>
      </w:r>
    </w:p>
    <w:p>
      <w:pPr>
        <w:numPr>
          <w:ilvl w:val="0"/>
          <w:numId w:val="1003"/>
        </w:numPr>
        <w:pStyle w:val="Compact"/>
      </w:pPr>
      <w:r>
        <w:t xml:space="preserve">Gained hands-on experience in plant operations, including reactor monitoring and quality control testing.</w:t>
      </w:r>
    </w:p>
    <w:p>
      <w:pPr>
        <w:numPr>
          <w:ilvl w:val="0"/>
          <w:numId w:val="1003"/>
        </w:numPr>
        <w:pStyle w:val="Compact"/>
      </w:pPr>
      <w:r>
        <w:t xml:space="preserve">Assisted in the preparation of technical reports for process improvements, which were presented to senior management.</w:t>
      </w:r>
    </w:p>
    <w:p>
      <w:pPr>
        <w:numPr>
          <w:ilvl w:val="0"/>
          <w:numId w:val="1003"/>
        </w:numPr>
        <w:pStyle w:val="Compact"/>
      </w:pPr>
      <w:r>
        <w:t xml:space="preserve">Learned to use simulation software (e.g., Aspen Plus) for modeling chemical reactions and optimizing plant layouts.</w:t>
      </w:r>
    </w:p>
    <w:bookmarkEnd w:id="22"/>
    <w:bookmarkStart w:id="23" w:name="education"/>
    <w:p>
      <w:pPr>
        <w:pStyle w:val="Heading2"/>
      </w:pPr>
      <w:r>
        <w:t xml:space="preserve">Education</w:t>
      </w:r>
    </w:p>
    <w:p>
      <w:pPr>
        <w:pStyle w:val="FirstParagraph"/>
      </w:pPr>
      <w:r>
        <w:rPr>
          <w:bCs/>
          <w:b/>
        </w:rPr>
        <w:t xml:space="preserve">Bachelor of Science in Chemical Engineering</w:t>
      </w:r>
      <w:r>
        <w:br/>
      </w:r>
      <w:r>
        <w:rPr>
          <w:iCs/>
          <w:i/>
        </w:rPr>
        <w:t xml:space="preserve">University of Dhaka, Bangladesh</w:t>
      </w:r>
      <w:r>
        <w:br/>
      </w:r>
      <w:r>
        <w:rPr>
          <w:bCs/>
          <w:b/>
        </w:rPr>
        <w:t xml:space="preserve">Graduated: June 2014</w:t>
      </w:r>
    </w:p>
    <w:p>
      <w:pPr>
        <w:pStyle w:val="BodyText"/>
      </w:pPr>
      <w:r>
        <w:t xml:space="preserve">Relevant coursework: Thermodynamics, Reaction Engineering, Process Control, Environmental Engineering.</w:t>
      </w:r>
    </w:p>
    <w:p>
      <w:pPr>
        <w:pStyle w:val="BodyText"/>
      </w:pPr>
      <w:r>
        <w:rPr>
          <w:bCs/>
          <w:b/>
        </w:rPr>
        <w:t xml:space="preserve">Certificate in Project Management</w:t>
      </w:r>
      <w:r>
        <w:br/>
      </w:r>
      <w:r>
        <w:rPr>
          <w:iCs/>
          <w:i/>
        </w:rPr>
        <w:t xml:space="preserve">BD Institute of Technology &amp; Management (BITM), Dhaka</w:t>
      </w:r>
      <w:r>
        <w:br/>
      </w:r>
      <w:r>
        <w:rPr>
          <w:bCs/>
          <w:b/>
        </w:rPr>
        <w:t xml:space="preserve">Graduated: December 2016</w:t>
      </w:r>
    </w:p>
    <w:bookmarkEnd w:id="23"/>
    <w:bookmarkStart w:id="24" w:name="skills"/>
    <w:p>
      <w:pPr>
        <w:pStyle w:val="Heading2"/>
      </w:pPr>
      <w:r>
        <w:t xml:space="preserve">Skills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Technical Skills</w:t>
            </w:r>
          </w:p>
        </w:tc>
        <w:tc>
          <w:tcPr/>
          <w:p>
            <w:pPr>
              <w:pStyle w:val="Compact"/>
              <w:jc w:val="left"/>
            </w:pPr>
            <w:r>
              <w:t xml:space="preserve">Soft Skills</w:t>
            </w:r>
          </w:p>
        </w:tc>
      </w:tr>
      <w:tr>
        <w:tc>
          <w:tcPr/>
          <w:p>
            <w:pPr>
              <w:numPr>
                <w:ilvl w:val="0"/>
                <w:numId w:val="1004"/>
              </w:numPr>
              <w:pStyle w:val="Compact"/>
              <w:jc w:val="left"/>
            </w:pPr>
            <w:r>
              <w:t xml:space="preserve">Process design and simulation (Aspen Plus, HYSYS)</w:t>
            </w:r>
          </w:p>
          <w:p>
            <w:pPr>
              <w:numPr>
                <w:ilvl w:val="0"/>
                <w:numId w:val="1004"/>
              </w:numPr>
              <w:pStyle w:val="Compact"/>
              <w:jc w:val="left"/>
            </w:pPr>
            <w:r>
              <w:t xml:space="preserve">Chemical plant operations and safety management</w:t>
            </w:r>
          </w:p>
          <w:p>
            <w:pPr>
              <w:numPr>
                <w:ilvl w:val="0"/>
                <w:numId w:val="1004"/>
              </w:numPr>
              <w:pStyle w:val="Compact"/>
              <w:jc w:val="left"/>
            </w:pPr>
            <w:r>
              <w:t xml:space="preserve">Data analysis and process optimization</w:t>
            </w:r>
          </w:p>
          <w:p>
            <w:pPr>
              <w:numPr>
                <w:ilvl w:val="0"/>
                <w:numId w:val="1004"/>
              </w:numPr>
              <w:pStyle w:val="Compact"/>
              <w:jc w:val="left"/>
            </w:pPr>
            <w:r>
              <w:t xml:space="preserve">CAD software (AutoCAD, SolidWorks)</w:t>
            </w:r>
          </w:p>
        </w:tc>
        <w:tc>
          <w:tcPr/>
          <w:p>
            <w:pPr>
              <w:numPr>
                <w:ilvl w:val="0"/>
                <w:numId w:val="1005"/>
              </w:numPr>
              <w:pStyle w:val="Compact"/>
              <w:jc w:val="left"/>
            </w:pPr>
            <w:r>
              <w:t xml:space="preserve">Leadership and team collaboration</w:t>
            </w:r>
          </w:p>
          <w:p>
            <w:pPr>
              <w:numPr>
                <w:ilvl w:val="0"/>
                <w:numId w:val="1005"/>
              </w:numPr>
              <w:pStyle w:val="Compact"/>
              <w:jc w:val="left"/>
            </w:pPr>
            <w:r>
              <w:t xml:space="preserve">Problem-solving and critical thinking</w:t>
            </w:r>
          </w:p>
          <w:p>
            <w:pPr>
              <w:numPr>
                <w:ilvl w:val="0"/>
                <w:numId w:val="1005"/>
              </w:numPr>
              <w:pStyle w:val="Compact"/>
              <w:jc w:val="left"/>
            </w:pPr>
            <w:r>
              <w:t xml:space="preserve">Effective communication (written and verbal)</w:t>
            </w:r>
          </w:p>
          <w:p>
            <w:pPr>
              <w:numPr>
                <w:ilvl w:val="0"/>
                <w:numId w:val="1005"/>
              </w:numPr>
              <w:pStyle w:val="Compact"/>
              <w:jc w:val="left"/>
            </w:pPr>
            <w:r>
              <w:t xml:space="preserve">Time management and project coordination</w:t>
            </w:r>
          </w:p>
        </w:tc>
      </w:tr>
    </w:tbl>
    <w:bookmarkEnd w:id="24"/>
    <w:bookmarkStart w:id="25" w:name="certifications-training"/>
    <w:p>
      <w:pPr>
        <w:pStyle w:val="Heading2"/>
      </w:pPr>
      <w:r>
        <w:t xml:space="preserve">Certifications &amp; Training</w:t>
      </w:r>
    </w:p>
    <w:p>
      <w:pPr>
        <w:pStyle w:val="FirstParagraph"/>
      </w:pPr>
      <w:r>
        <w:rPr>
          <w:bCs/>
          <w:b/>
        </w:rPr>
        <w:t xml:space="preserve">NEBOSH International General Certificate in Occupational Health and Safety</w:t>
      </w:r>
      <w:r>
        <w:br/>
      </w:r>
      <w:r>
        <w:rPr>
          <w:iCs/>
          <w:i/>
        </w:rPr>
        <w:t xml:space="preserve">Occupational Health and Safety Council (OHSC), Dhaka</w:t>
      </w:r>
      <w:r>
        <w:br/>
      </w:r>
      <w:r>
        <w:rPr>
          <w:bCs/>
          <w:b/>
        </w:rPr>
        <w:t xml:space="preserve">Issued: March 2019</w:t>
      </w:r>
    </w:p>
    <w:p>
      <w:pPr>
        <w:pStyle w:val="BodyText"/>
      </w:pPr>
      <w:r>
        <w:rPr>
          <w:bCs/>
          <w:b/>
        </w:rPr>
        <w:t xml:space="preserve">OSHA 30-Hour General Industry Certification</w:t>
      </w:r>
      <w:r>
        <w:br/>
      </w:r>
      <w:r>
        <w:rPr>
          <w:iCs/>
          <w:i/>
        </w:rPr>
        <w:t xml:space="preserve">OSHA Training Institute, Dhaka</w:t>
      </w:r>
      <w:r>
        <w:br/>
      </w:r>
      <w:r>
        <w:rPr>
          <w:bCs/>
          <w:b/>
        </w:rPr>
        <w:t xml:space="preserve">Issued: August 2018</w:t>
      </w:r>
    </w:p>
    <w:p>
      <w:pPr>
        <w:pStyle w:val="BodyText"/>
      </w:pPr>
      <w:r>
        <w:rPr>
          <w:bCs/>
          <w:b/>
        </w:rPr>
        <w:t xml:space="preserve">Courses in Sustainable Chemical Engineering</w:t>
      </w:r>
      <w:r>
        <w:br/>
      </w:r>
      <w:r>
        <w:rPr>
          <w:iCs/>
          <w:i/>
        </w:rPr>
        <w:t xml:space="preserve">Dhaka University Extension Program, Bangladesh</w:t>
      </w:r>
      <w:r>
        <w:br/>
      </w:r>
      <w:r>
        <w:rPr>
          <w:bCs/>
          <w:b/>
        </w:rPr>
        <w:t xml:space="preserve">Completed: April 2020</w:t>
      </w:r>
    </w:p>
    <w:bookmarkEnd w:id="25"/>
    <w:bookmarkStart w:id="26"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Bangla – Native</w:t>
      </w:r>
    </w:p>
    <w:bookmarkEnd w:id="26"/>
    <w:bookmarkStart w:id="27" w:name="projects-research"/>
    <w:p>
      <w:pPr>
        <w:pStyle w:val="Heading2"/>
      </w:pPr>
      <w:r>
        <w:t xml:space="preserve">Projects &amp; Research</w:t>
      </w:r>
    </w:p>
    <w:p>
      <w:pPr>
        <w:pStyle w:val="FirstParagraph"/>
      </w:pPr>
      <w:r>
        <w:rPr>
          <w:bCs/>
          <w:b/>
        </w:rPr>
        <w:t xml:space="preserve">Biodegradable Polymer Development for Packaging</w:t>
      </w:r>
      <w:r>
        <w:br/>
      </w:r>
      <w:r>
        <w:rPr>
          <w:iCs/>
          <w:i/>
        </w:rPr>
        <w:t xml:space="preserve">University of Dhaka, Bangladesh</w:t>
      </w:r>
      <w:r>
        <w:br/>
      </w:r>
      <w:r>
        <w:rPr>
          <w:bCs/>
          <w:b/>
        </w:rPr>
        <w:t xml:space="preserve">Role:</w:t>
      </w:r>
      <w:r>
        <w:t xml:space="preserve"> </w:t>
      </w:r>
      <w:r>
        <w:t xml:space="preserve">Lead Researcher</w:t>
      </w:r>
      <w:r>
        <w:br/>
      </w:r>
    </w:p>
    <w:p>
      <w:pPr>
        <w:pStyle w:val="BodyText"/>
      </w:pPr>
      <w:r>
        <w:t xml:space="preserve">Designed and tested biodegradable polymers using natural resources like cassava starch, reducing plastic waste in Bangladesh’s urban areas.</w:t>
      </w:r>
    </w:p>
    <w:p>
      <w:pPr>
        <w:pStyle w:val="BodyText"/>
      </w:pPr>
      <w:r>
        <w:rPr>
          <w:bCs/>
          <w:b/>
        </w:rPr>
        <w:t xml:space="preserve">Solar-Powered Desalination System</w:t>
      </w:r>
      <w:r>
        <w:br/>
      </w:r>
      <w:r>
        <w:rPr>
          <w:iCs/>
          <w:i/>
        </w:rPr>
        <w:t xml:space="preserve">Dhaka Institute of Technology, Bangladesh</w:t>
      </w:r>
      <w:r>
        <w:br/>
      </w:r>
      <w:r>
        <w:rPr>
          <w:bCs/>
          <w:b/>
        </w:rPr>
        <w:t xml:space="preserve">Role:</w:t>
      </w:r>
      <w:r>
        <w:t xml:space="preserve"> </w:t>
      </w:r>
      <w:r>
        <w:t xml:space="preserve">Project Coordinator</w:t>
      </w:r>
      <w:r>
        <w:br/>
      </w:r>
    </w:p>
    <w:p>
      <w:pPr>
        <w:pStyle w:val="BodyText"/>
      </w:pPr>
      <w:r>
        <w:t xml:space="preserve">Developed a low-cost desalination unit for rural communities in Dhaka, utilizing solar energy to provide clean water access.</w:t>
      </w:r>
    </w:p>
    <w:bookmarkEnd w:id="27"/>
    <w:bookmarkStart w:id="28" w:name="closing-statement"/>
    <w:p>
      <w:pPr>
        <w:pStyle w:val="Heading2"/>
      </w:pPr>
      <w:r>
        <w:t xml:space="preserve">Closing Statement</w:t>
      </w:r>
    </w:p>
    <w:p>
      <w:pPr>
        <w:pStyle w:val="FirstParagraph"/>
      </w:pPr>
      <w:r>
        <w:t xml:space="preserve">As a Chemical Engineer based in Dhaka, Bangladesh, I am passionate about leveraging my technical expertise and innovative mindset to address regional challenges. My goal is to contribute to the growth of Bangladesh’s chemical industry by delivering sustainable, efficient, and safe engineering solutions. With a strong foundation in both academic and industrial environments, I am prepared to take on new opportunities that align with my professional values and the developmental needs of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Dhaka, Bangladesh</dc:title>
  <dc:creator/>
  <dc:language>en</dc:language>
  <cp:keywords/>
  <dcterms:created xsi:type="dcterms:W3CDTF">2026-07-21T14:50:45Z</dcterms:created>
  <dcterms:modified xsi:type="dcterms:W3CDTF">2026-07-21T14:50:45Z</dcterms:modified>
</cp:coreProperties>
</file>

<file path=docProps/custom.xml><?xml version="1.0" encoding="utf-8"?>
<Properties xmlns="http://schemas.openxmlformats.org/officeDocument/2006/custom-properties" xmlns:vt="http://schemas.openxmlformats.org/officeDocument/2006/docPropsVTypes"/>
</file>