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5" w:name="Xe851e341156c9bb21655dc22f90843bb405c77d"/>
    <w:p>
      <w:pPr>
        <w:pStyle w:val="Heading1"/>
      </w:pPr>
      <w:r>
        <w:t xml:space="preserve">Chemical Engineer Resume: France Marseille Focus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Chemical Engineer with [X years] of experience in designing, optimizing, and managing chemical processes across diverse industries. Specialized in leveraging advanced engineering principles to address challenges in the chemical sector within France Marseille. Committed to sustainable practices and innovation, with a proven ability to collaborate with multidisciplinary teams and deliver projects that align with regional environmental regulations and industrial demands. Fluent in English and French, with a deep understanding of the unique opportunities and requirements for Chemical Engineers in Marseille.</w:t>
      </w:r>
    </w:p>
    <w:bookmarkEnd w:id="21"/>
    <w:bookmarkStart w:id="25" w:name="education"/>
    <w:p>
      <w:pPr>
        <w:pStyle w:val="Heading2"/>
      </w:pPr>
      <w:r>
        <w:t xml:space="preserve">Education</w:t>
      </w:r>
    </w:p>
    <w:bookmarkStart w:id="22" w:name="diplôme-dingénieur-en-génie-chimique"/>
    <w:p>
      <w:pPr>
        <w:pStyle w:val="Heading3"/>
      </w:pPr>
      <w:r>
        <w:t xml:space="preserve">Diplôme d'Ingénieur en Génie Chimique</w:t>
      </w:r>
    </w:p>
    <w:p>
      <w:pPr>
        <w:pStyle w:val="FirstParagraph"/>
      </w:pPr>
      <w:r>
        <w:rPr>
          <w:bCs/>
          <w:b/>
        </w:rPr>
        <w:t xml:space="preserve">Ecole Nationale Supérieure de Chimie de Montpellier (ENSCM)</w:t>
      </w:r>
    </w:p>
    <w:p>
      <w:pPr>
        <w:pStyle w:val="BodyText"/>
      </w:pPr>
      <w:r>
        <w:rPr>
          <w:iCs/>
          <w:i/>
        </w:rPr>
        <w:t xml:space="preserve">Graduated: [Year]</w:t>
      </w:r>
    </w:p>
    <w:p>
      <w:pPr>
        <w:numPr>
          <w:ilvl w:val="0"/>
          <w:numId w:val="1001"/>
        </w:numPr>
        <w:pStyle w:val="Compact"/>
      </w:pPr>
      <w:r>
        <w:t xml:space="preserve">Specialized in process optimization, reactor design, and environmental impact assessment.</w:t>
      </w:r>
    </w:p>
    <w:p>
      <w:pPr>
        <w:numPr>
          <w:ilvl w:val="0"/>
          <w:numId w:val="1001"/>
        </w:numPr>
        <w:pStyle w:val="Compact"/>
      </w:pPr>
      <w:r>
        <w:t xml:space="preserve">Completed a thesis on "Sustainable Catalysis in the Petrochemical Industry," focusing on reducing carbon emissions in Marseille's industrial zones.</w:t>
      </w:r>
    </w:p>
    <w:bookmarkEnd w:id="22"/>
    <w:bookmarkStart w:id="23" w:name="masters-degree-in-chemical-engineering"/>
    <w:p>
      <w:pPr>
        <w:pStyle w:val="Heading3"/>
      </w:pPr>
      <w:r>
        <w:t xml:space="preserve">Master’s Degree in Chemical Engineering</w:t>
      </w:r>
    </w:p>
    <w:p>
      <w:pPr>
        <w:pStyle w:val="FirstParagraph"/>
      </w:pPr>
      <w:r>
        <w:rPr>
          <w:bCs/>
          <w:b/>
        </w:rPr>
        <w:t xml:space="preserve">Université de Provence, Aix-Marseille</w:t>
      </w:r>
    </w:p>
    <w:p>
      <w:pPr>
        <w:pStyle w:val="BodyText"/>
      </w:pPr>
      <w:r>
        <w:rPr>
          <w:iCs/>
          <w:i/>
        </w:rPr>
        <w:t xml:space="preserve">Graduated: [Year]</w:t>
      </w:r>
    </w:p>
    <w:p>
      <w:pPr>
        <w:numPr>
          <w:ilvl w:val="0"/>
          <w:numId w:val="1002"/>
        </w:numPr>
        <w:pStyle w:val="Compact"/>
      </w:pPr>
      <w:r>
        <w:t xml:space="preserve">Research on biodegradable polymers for pharmaceutical applications, supported by a grant from the Marseille Innovation Fund.</w:t>
      </w:r>
    </w:p>
    <w:p>
      <w:pPr>
        <w:numPr>
          <w:ilvl w:val="0"/>
          <w:numId w:val="1002"/>
        </w:numPr>
        <w:pStyle w:val="Compact"/>
      </w:pPr>
      <w:r>
        <w:t xml:space="preserve">Participated in internships at local chemical plants, gaining hands-on experience in Marseille’s industrial ecosystem.</w:t>
      </w:r>
    </w:p>
    <w:bookmarkEnd w:id="23"/>
    <w:bookmarkStart w:id="24" w:name="bachelors-degree-in-chemistry"/>
    <w:p>
      <w:pPr>
        <w:pStyle w:val="Heading3"/>
      </w:pPr>
      <w:r>
        <w:t xml:space="preserve">Bachelor’s Degree in Chemistry</w:t>
      </w:r>
    </w:p>
    <w:p>
      <w:pPr>
        <w:pStyle w:val="FirstParagraph"/>
      </w:pPr>
      <w:r>
        <w:rPr>
          <w:bCs/>
          <w:b/>
        </w:rPr>
        <w:t xml:space="preserve">Université de Nice Sophia Antipolis</w:t>
      </w:r>
    </w:p>
    <w:p>
      <w:pPr>
        <w:pStyle w:val="BodyText"/>
      </w:pPr>
      <w:r>
        <w:rPr>
          <w:iCs/>
          <w:i/>
        </w:rPr>
        <w:t xml:space="preserve">Graduated: [Year]</w:t>
      </w:r>
    </w:p>
    <w:bookmarkEnd w:id="24"/>
    <w:bookmarkEnd w:id="25"/>
    <w:bookmarkStart w:id="29" w:name="work-experience"/>
    <w:p>
      <w:pPr>
        <w:pStyle w:val="Heading2"/>
      </w:pPr>
      <w:r>
        <w:t xml:space="preserve">Work Experience</w:t>
      </w:r>
    </w:p>
    <w:bookmarkStart w:id="26" w:name="senior-chemical-engineer"/>
    <w:p>
      <w:pPr>
        <w:pStyle w:val="Heading3"/>
      </w:pPr>
      <w:r>
        <w:t xml:space="preserve">Senior Chemical Engineer</w:t>
      </w:r>
    </w:p>
    <w:p>
      <w:pPr>
        <w:pStyle w:val="FirstParagraph"/>
      </w:pPr>
      <w:r>
        <w:rPr>
          <w:bCs/>
          <w:b/>
        </w:rPr>
        <w:t xml:space="preserve">L’Oréal R&amp;D, Marseille, France</w:t>
      </w:r>
    </w:p>
    <w:p>
      <w:pPr>
        <w:pStyle w:val="BodyText"/>
      </w:pPr>
      <w:r>
        <w:rPr>
          <w:iCs/>
          <w:i/>
        </w:rPr>
        <w:t xml:space="preserve">January 2018 – Present</w:t>
      </w:r>
    </w:p>
    <w:p>
      <w:pPr>
        <w:numPr>
          <w:ilvl w:val="0"/>
          <w:numId w:val="1003"/>
        </w:numPr>
        <w:pStyle w:val="Compact"/>
      </w:pPr>
      <w:r>
        <w:t xml:space="preserve">Lead the development of eco-friendly cosmetic formulations aligned with European chemical regulations (REACH and CLP).</w:t>
      </w:r>
    </w:p>
    <w:p>
      <w:pPr>
        <w:numPr>
          <w:ilvl w:val="0"/>
          <w:numId w:val="1003"/>
        </w:numPr>
        <w:pStyle w:val="Compact"/>
      </w:pPr>
      <w:r>
        <w:t xml:space="preserve">Collaborated with teams in Marseille to optimize production processes, reducing energy consumption by 15% over two years.</w:t>
      </w:r>
    </w:p>
    <w:p>
      <w:pPr>
        <w:numPr>
          <w:ilvl w:val="0"/>
          <w:numId w:val="1003"/>
        </w:numPr>
        <w:pStyle w:val="Compact"/>
      </w:pPr>
      <w:r>
        <w:t xml:space="preserve">Spearheaded a project on biodegradable packaging materials, contributing to L’Oréal’s sustainability goals in France Marseille.</w:t>
      </w:r>
    </w:p>
    <w:bookmarkEnd w:id="26"/>
    <w:bookmarkStart w:id="27" w:name="process-engineer"/>
    <w:p>
      <w:pPr>
        <w:pStyle w:val="Heading3"/>
      </w:pPr>
      <w:r>
        <w:t xml:space="preserve">Process Engineer</w:t>
      </w:r>
    </w:p>
    <w:p>
      <w:pPr>
        <w:pStyle w:val="FirstParagraph"/>
      </w:pPr>
      <w:r>
        <w:rPr>
          <w:bCs/>
          <w:b/>
        </w:rPr>
        <w:t xml:space="preserve">Cepsa Petrochemicals, Marseille, France</w:t>
      </w:r>
    </w:p>
    <w:p>
      <w:pPr>
        <w:pStyle w:val="BodyText"/>
      </w:pPr>
      <w:r>
        <w:rPr>
          <w:iCs/>
          <w:i/>
        </w:rPr>
        <w:t xml:space="preserve">June 2014 – December 2017</w:t>
      </w:r>
    </w:p>
    <w:p>
      <w:pPr>
        <w:numPr>
          <w:ilvl w:val="0"/>
          <w:numId w:val="1004"/>
        </w:numPr>
        <w:pStyle w:val="Compact"/>
      </w:pPr>
      <w:r>
        <w:t xml:space="preserve">Optimized catalytic cracking units in Marseille’s industrial park, improving yield by 8% and reducing waste.</w:t>
      </w:r>
    </w:p>
    <w:p>
      <w:pPr>
        <w:numPr>
          <w:ilvl w:val="0"/>
          <w:numId w:val="1004"/>
        </w:numPr>
        <w:pStyle w:val="Compact"/>
      </w:pPr>
      <w:r>
        <w:t xml:space="preserve">Implemented safety protocols compliant with French chemical industry standards (ATEX and ISO 14001).</w:t>
      </w:r>
    </w:p>
    <w:p>
      <w:pPr>
        <w:numPr>
          <w:ilvl w:val="0"/>
          <w:numId w:val="1004"/>
        </w:numPr>
        <w:pStyle w:val="Compact"/>
      </w:pPr>
      <w:r>
        <w:t xml:space="preserve">Trained junior engineers on process simulation tools like Aspen Plus, tailored for Marseille’s petrochemical landscape.</w:t>
      </w:r>
    </w:p>
    <w:bookmarkEnd w:id="27"/>
    <w:bookmarkStart w:id="28" w:name="chemical-engineering-intern"/>
    <w:p>
      <w:pPr>
        <w:pStyle w:val="Heading3"/>
      </w:pPr>
      <w:r>
        <w:t xml:space="preserve">Chemical Engineering Intern</w:t>
      </w:r>
    </w:p>
    <w:p>
      <w:pPr>
        <w:pStyle w:val="FirstParagraph"/>
      </w:pPr>
      <w:r>
        <w:rPr>
          <w:bCs/>
          <w:b/>
        </w:rPr>
        <w:t xml:space="preserve">Solvay SA, Marseille, France</w:t>
      </w:r>
    </w:p>
    <w:p>
      <w:pPr>
        <w:pStyle w:val="BodyText"/>
      </w:pPr>
      <w:r>
        <w:rPr>
          <w:iCs/>
          <w:i/>
        </w:rPr>
        <w:t xml:space="preserve">July 2012 – August 2013</w:t>
      </w:r>
    </w:p>
    <w:p>
      <w:pPr>
        <w:numPr>
          <w:ilvl w:val="0"/>
          <w:numId w:val="1005"/>
        </w:numPr>
        <w:pStyle w:val="Compact"/>
      </w:pPr>
      <w:r>
        <w:t xml:space="preserve">Conducted experiments on solvent recovery systems, which were later adopted by Marseille’s Solvay facilities.</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Proficiency:</w:t>
      </w:r>
      <w:r>
        <w:t xml:space="preserve"> </w:t>
      </w:r>
      <w:r>
        <w:t xml:space="preserve">Process design, reactor engineering, CFD simulations, and chemical plant safety analysis.</w:t>
      </w:r>
    </w:p>
    <w:p>
      <w:pPr>
        <w:numPr>
          <w:ilvl w:val="0"/>
          <w:numId w:val="1006"/>
        </w:numPr>
        <w:pStyle w:val="Compact"/>
      </w:pPr>
      <w:r>
        <w:rPr>
          <w:bCs/>
          <w:b/>
        </w:rPr>
        <w:t xml:space="preserve">Software:</w:t>
      </w:r>
      <w:r>
        <w:t xml:space="preserve"> </w:t>
      </w:r>
      <w:r>
        <w:t xml:space="preserve">Aspen Plus, MATLAB, AutoCAD, and SAP ERP for process management.</w:t>
      </w:r>
    </w:p>
    <w:p>
      <w:pPr>
        <w:numPr>
          <w:ilvl w:val="0"/>
          <w:numId w:val="1006"/>
        </w:numPr>
        <w:pStyle w:val="Compact"/>
      </w:pPr>
      <w:r>
        <w:rPr>
          <w:bCs/>
          <w:b/>
        </w:rPr>
        <w:t xml:space="preserve">Languages:</w:t>
      </w:r>
      <w:r>
        <w:t xml:space="preserve"> </w:t>
      </w:r>
      <w:r>
        <w:t xml:space="preserve">Fluent in French (native) and English (professional proficiency).</w:t>
      </w:r>
    </w:p>
    <w:p>
      <w:pPr>
        <w:numPr>
          <w:ilvl w:val="0"/>
          <w:numId w:val="1006"/>
        </w:numPr>
        <w:pStyle w:val="Compact"/>
      </w:pPr>
      <w:r>
        <w:rPr>
          <w:bCs/>
          <w:b/>
        </w:rPr>
        <w:t xml:space="preserve">Regulatory Knowledge:</w:t>
      </w:r>
      <w:r>
        <w:t xml:space="preserve"> </w:t>
      </w:r>
      <w:r>
        <w:t xml:space="preserve">REACH, CLP, ATEX, and ISO 14001 standards specific to France Marseille.</w:t>
      </w:r>
    </w:p>
    <w:bookmarkEnd w:id="30"/>
    <w:bookmarkStart w:id="31" w:name="certifications"/>
    <w:p>
      <w:pPr>
        <w:pStyle w:val="Heading2"/>
      </w:pPr>
      <w:r>
        <w:t xml:space="preserve">Certifications</w:t>
      </w:r>
    </w:p>
    <w:p>
      <w:pPr>
        <w:numPr>
          <w:ilvl w:val="0"/>
          <w:numId w:val="1007"/>
        </w:numPr>
        <w:pStyle w:val="Compact"/>
      </w:pPr>
      <w:r>
        <w:rPr>
          <w:bCs/>
          <w:b/>
        </w:rPr>
        <w:t xml:space="preserve">CE Marking Certification for Chemical Equipment</w:t>
      </w:r>
      <w:r>
        <w:t xml:space="preserve"> </w:t>
      </w:r>
      <w:r>
        <w:t xml:space="preserve">– European Union, 2021</w:t>
      </w:r>
    </w:p>
    <w:p>
      <w:pPr>
        <w:numPr>
          <w:ilvl w:val="0"/>
          <w:numId w:val="1007"/>
        </w:numPr>
        <w:pStyle w:val="Compact"/>
      </w:pPr>
      <w:r>
        <w:rPr>
          <w:bCs/>
          <w:b/>
        </w:rPr>
        <w:t xml:space="preserve">Project Management Professional (PMP)</w:t>
      </w:r>
      <w:r>
        <w:t xml:space="preserve"> </w:t>
      </w:r>
      <w:r>
        <w:t xml:space="preserve">– PMI, 2019</w:t>
      </w:r>
    </w:p>
    <w:p>
      <w:pPr>
        <w:numPr>
          <w:ilvl w:val="0"/>
          <w:numId w:val="1007"/>
        </w:numPr>
        <w:pStyle w:val="Compact"/>
      </w:pPr>
      <w:r>
        <w:rPr>
          <w:bCs/>
          <w:b/>
        </w:rPr>
        <w:t xml:space="preserve">Safety in Chemical Industries (SICI)</w:t>
      </w:r>
      <w:r>
        <w:t xml:space="preserve"> </w:t>
      </w:r>
      <w:r>
        <w:t xml:space="preserve">– French National Institute for Industrial Security, 2017</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French Society of Chemical Engineers (SFE)</w:t>
      </w:r>
      <w:r>
        <w:t xml:space="preserve"> </w:t>
      </w:r>
      <w:r>
        <w:t xml:space="preserve">– Member since 2015.</w:t>
      </w:r>
    </w:p>
    <w:p>
      <w:pPr>
        <w:numPr>
          <w:ilvl w:val="0"/>
          <w:numId w:val="1008"/>
        </w:numPr>
        <w:pStyle w:val="Compact"/>
      </w:pPr>
      <w:r>
        <w:rPr>
          <w:bCs/>
          <w:b/>
        </w:rPr>
        <w:t xml:space="preserve">Marseille Chamber of Commerce and Industry</w:t>
      </w:r>
      <w:r>
        <w:t xml:space="preserve"> </w:t>
      </w:r>
      <w:r>
        <w:t xml:space="preserve">– Active participant in chemical sector committees.</w:t>
      </w:r>
    </w:p>
    <w:p>
      <w:pPr>
        <w:numPr>
          <w:ilvl w:val="0"/>
          <w:numId w:val="1008"/>
        </w:numPr>
        <w:pStyle w:val="Compact"/>
      </w:pPr>
      <w:r>
        <w:rPr>
          <w:bCs/>
          <w:b/>
        </w:rPr>
        <w:t xml:space="preserve">EuroChemNetwork</w:t>
      </w:r>
      <w:r>
        <w:t xml:space="preserve"> </w:t>
      </w:r>
      <w:r>
        <w:t xml:space="preserve">– Collaborated on cross-border projects between France Marseille and neighboring regions.</w:t>
      </w:r>
    </w:p>
    <w:bookmarkEnd w:id="32"/>
    <w:bookmarkStart w:id="33" w:name="additional-information"/>
    <w:p>
      <w:pPr>
        <w:pStyle w:val="Heading2"/>
      </w:pPr>
      <w:r>
        <w:t xml:space="preserve">Additional Information</w:t>
      </w:r>
    </w:p>
    <w:p>
      <w:pPr>
        <w:pStyle w:val="FirstParagraph"/>
      </w:pPr>
      <w:r>
        <w:rPr>
          <w:bCs/>
          <w:b/>
        </w:rPr>
        <w:t xml:space="preserve">Projects in France Marseille:</w:t>
      </w:r>
    </w:p>
    <w:p>
      <w:pPr>
        <w:numPr>
          <w:ilvl w:val="0"/>
          <w:numId w:val="1009"/>
        </w:numPr>
        <w:pStyle w:val="Compact"/>
      </w:pPr>
      <w:r>
        <w:t xml:space="preserve">Contributed to the "Marseille Green Chemistry Initiative," promoting sustainable practices in local chemical plants.</w:t>
      </w:r>
    </w:p>
    <w:p>
      <w:pPr>
        <w:numPr>
          <w:ilvl w:val="0"/>
          <w:numId w:val="1009"/>
        </w:numPr>
        <w:pStyle w:val="Compact"/>
      </w:pPr>
      <w:r>
        <w:t xml:space="preserve">Volunteered as a mentor for engineering students at École Polytechnique Fédérale de Marseille (EPFL).</w:t>
      </w:r>
    </w:p>
    <w:p>
      <w:pPr>
        <w:pStyle w:val="FirstParagraph"/>
      </w:pPr>
      <w:r>
        <w:rPr>
          <w:bCs/>
          <w:b/>
        </w:rPr>
        <w:t xml:space="preserve">Key Achievements:</w:t>
      </w:r>
    </w:p>
    <w:p>
      <w:pPr>
        <w:numPr>
          <w:ilvl w:val="0"/>
          <w:numId w:val="1010"/>
        </w:numPr>
        <w:pStyle w:val="Compact"/>
      </w:pPr>
      <w:r>
        <w:t xml:space="preserve">Received the "Innovation in Chemical Engineering" award from the French Ministry of Industry in 2020.</w:t>
      </w:r>
    </w:p>
    <w:p>
      <w:pPr>
        <w:numPr>
          <w:ilvl w:val="0"/>
          <w:numId w:val="1010"/>
        </w:numPr>
        <w:pStyle w:val="Compact"/>
      </w:pPr>
      <w:r>
        <w:t xml:space="preserve">Published research on carbon capture technologies in Marseille’s industrial zones in the Journal of Chemical Engineering (2019).</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France Marseille</dc:title>
  <dc:creator/>
  <dc:language>en</dc:language>
  <cp:keywords/>
  <dcterms:created xsi:type="dcterms:W3CDTF">2025-12-11T15:55:55Z</dcterms:created>
  <dcterms:modified xsi:type="dcterms:W3CDTF">2025-12-11T15:55:55Z</dcterms:modified>
</cp:coreProperties>
</file>

<file path=docProps/custom.xml><?xml version="1.0" encoding="utf-8"?>
<Properties xmlns="http://schemas.openxmlformats.org/officeDocument/2006/custom-properties" xmlns:vt="http://schemas.openxmlformats.org/officeDocument/2006/docPropsVTypes"/>
</file>