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I am a highly motivated and experienced Chemical Engineer with over [X years] of expertise in process optimization, chemical product development, and industrial safety. My career has been dedicated to delivering innovative solutions tailored to the unique challenges of Indonesia Jakarta's dynamic industrial landscape. With a strong foundation in both theoretical and applied chemical engineering principles, I specialize in aligning technical strategies with the operational needs of companies operating across sectors such as oil and gas, pharmaceuticals, manufacturing, and environmental sustainability. My work in Indonesia Jakarta has consistently focused on enhancing efficiency, ensuring compliance with local regulations, and fostering sustainable practices that meet global standards while addressing regional demands.</w:t>
      </w:r>
    </w:p>
    <w:bookmarkEnd w:id="21"/>
    <w:bookmarkStart w:id="22" w:name="technical-skills"/>
    <w:p>
      <w:pPr>
        <w:pStyle w:val="Heading2"/>
      </w:pPr>
      <w:r>
        <w:t xml:space="preserve">Technical Skills</w:t>
      </w:r>
    </w:p>
    <w:p>
      <w:pPr>
        <w:numPr>
          <w:ilvl w:val="0"/>
          <w:numId w:val="1001"/>
        </w:numPr>
        <w:pStyle w:val="Compact"/>
      </w:pPr>
      <w:r>
        <w:t xml:space="preserve">Process Design and Optimization: Proficient in designing chemical processes using simulation tools like Aspen Plus and HYSYS, with hands-on experience in optimizing production lines for energy efficiency and cost reduction.</w:t>
      </w:r>
    </w:p>
    <w:p>
      <w:pPr>
        <w:numPr>
          <w:ilvl w:val="0"/>
          <w:numId w:val="1001"/>
        </w:numPr>
        <w:pStyle w:val="Compact"/>
      </w:pPr>
      <w:r>
        <w:t xml:space="preserve">Chemical Plant Operations: Skilled in managing chemical reactors, distillation columns, and separation systems, ensuring safe and efficient operations under the stringent conditions of Indonesia Jakarta's industrial zones.</w:t>
      </w:r>
    </w:p>
    <w:p>
      <w:pPr>
        <w:numPr>
          <w:ilvl w:val="0"/>
          <w:numId w:val="1001"/>
        </w:numPr>
        <w:pStyle w:val="Compact"/>
      </w:pPr>
      <w:r>
        <w:t xml:space="preserve">Safety and Compliance: Deep understanding of OSHA standards, Indonesian labor laws (Ketenagakerjaan), and environmental regulations (Permen LHK No. 56/2015) to ensure compliance in chemical manufacturing and waste management processes.</w:t>
      </w:r>
    </w:p>
    <w:p>
      <w:pPr>
        <w:numPr>
          <w:ilvl w:val="0"/>
          <w:numId w:val="1001"/>
        </w:numPr>
        <w:pStyle w:val="Compact"/>
      </w:pPr>
      <w:r>
        <w:t xml:space="preserve">Project Management: Experienced in leading cross-functional teams to deliver projects on time and within budget, with a proven track record of managing complex chemical engineering projects in Indonesia Jakarta's competitive market.</w:t>
      </w:r>
    </w:p>
    <w:p>
      <w:pPr>
        <w:numPr>
          <w:ilvl w:val="0"/>
          <w:numId w:val="1001"/>
        </w:numPr>
        <w:pStyle w:val="Compact"/>
      </w:pPr>
      <w:r>
        <w:t xml:space="preserve">Data Analysis: Adept at using MATLAB, Python, and Excel for data interpretation, process modeling, and performance evaluation of chemical systems.</w:t>
      </w:r>
    </w:p>
    <w:p>
      <w:pPr>
        <w:numPr>
          <w:ilvl w:val="0"/>
          <w:numId w:val="1001"/>
        </w:numPr>
        <w:pStyle w:val="Compact"/>
      </w:pPr>
      <w:r>
        <w:t xml:space="preserve">Quality Assurance: Familiar with ISO 9001 standards and quality control protocols to maintain product consistency and safety in manufacturing environments across Indonesia Jakarta.</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iCs/>
          <w:i/>
        </w:rPr>
        <w:t xml:space="preserve">PT. Indomitra Industri, Jakarta, Indonesia | Jan 2019 – Present</w:t>
      </w:r>
    </w:p>
    <w:p>
      <w:pPr>
        <w:numPr>
          <w:ilvl w:val="0"/>
          <w:numId w:val="1002"/>
        </w:numPr>
        <w:pStyle w:val="Compact"/>
      </w:pPr>
      <w:r>
        <w:t xml:space="preserve">Lead the design and implementation of a new chemical reactor system for petrochemical production, resulting in a 15% increase in output efficiency and a 10% reduction in energy consumption.</w:t>
      </w:r>
    </w:p>
    <w:p>
      <w:pPr>
        <w:numPr>
          <w:ilvl w:val="0"/>
          <w:numId w:val="1002"/>
        </w:numPr>
        <w:pStyle w:val="Compact"/>
      </w:pPr>
      <w:r>
        <w:t xml:space="preserve">Spearheaded the development of an environmentally compliant waste treatment plant to meet Indonesia Jakarta's strict environmental regulations, reducing hazardous emissions by 25%.</w:t>
      </w:r>
    </w:p>
    <w:p>
      <w:pPr>
        <w:numPr>
          <w:ilvl w:val="0"/>
          <w:numId w:val="1002"/>
        </w:numPr>
        <w:pStyle w:val="Compact"/>
      </w:pPr>
      <w:r>
        <w:t xml:space="preserve">Collaborated with cross-departmental teams to optimize production workflows, achieving a 20% improvement in overall equipment effectiveness (OEE) and saving $500,000 annually in operational costs.</w:t>
      </w:r>
    </w:p>
    <w:p>
      <w:pPr>
        <w:numPr>
          <w:ilvl w:val="0"/>
          <w:numId w:val="1002"/>
        </w:numPr>
        <w:pStyle w:val="Compact"/>
      </w:pPr>
      <w:r>
        <w:t xml:space="preserve">Provided technical guidance to junior engineers and conducted training sessions on process safety management (PSM) for plant personnel in Indonesia Jakarta.</w:t>
      </w:r>
    </w:p>
    <w:bookmarkEnd w:id="23"/>
    <w:bookmarkStart w:id="24" w:name="process-engineer"/>
    <w:p>
      <w:pPr>
        <w:pStyle w:val="Heading3"/>
      </w:pPr>
      <w:r>
        <w:t xml:space="preserve">Process Engineer</w:t>
      </w:r>
    </w:p>
    <w:p>
      <w:pPr>
        <w:pStyle w:val="FirstParagraph"/>
      </w:pPr>
      <w:r>
        <w:rPr>
          <w:iCs/>
          <w:i/>
        </w:rPr>
        <w:t xml:space="preserve">PT. Kimia Farma, Jakarta, Indonesia | May 2016 – Dec 2018</w:t>
      </w:r>
    </w:p>
    <w:p>
      <w:pPr>
        <w:numPr>
          <w:ilvl w:val="0"/>
          <w:numId w:val="1003"/>
        </w:numPr>
        <w:pStyle w:val="Compact"/>
      </w:pPr>
      <w:r>
        <w:t xml:space="preserve">Designed and validated chemical processes for pharmaceutical manufacturing, ensuring compliance with Indonesian food and drug regulations (BPOM) and international standards.</w:t>
      </w:r>
    </w:p>
    <w:p>
      <w:pPr>
        <w:numPr>
          <w:ilvl w:val="0"/>
          <w:numId w:val="1003"/>
        </w:numPr>
        <w:pStyle w:val="Compact"/>
      </w:pPr>
      <w:r>
        <w:t xml:space="preserve">Conducted root cause analysis for production downtime incidents, leading to the development of preventive maintenance protocols that increased plant uptime by 22%.</w:t>
      </w:r>
    </w:p>
    <w:bookmarkEnd w:id="24"/>
    <w:bookmarkStart w:id="25" w:name="X7acd08be911dddb9d12cf4f5ed270c0317218cd"/>
    <w:p>
      <w:pPr>
        <w:pStyle w:val="Heading3"/>
      </w:pPr>
      <w:r>
        <w:t xml:space="preserve">Internship – Chemical Engineering Assistant</w:t>
      </w:r>
    </w:p>
    <w:p>
      <w:pPr>
        <w:pStyle w:val="FirstParagraph"/>
      </w:pPr>
      <w:r>
        <w:rPr>
          <w:iCs/>
          <w:i/>
        </w:rPr>
        <w:t xml:space="preserve">Pertamina Refinery, Jakarta, Indonesia | Jun 2015 – Aug 2015</w:t>
      </w:r>
    </w:p>
    <w:p>
      <w:pPr>
        <w:numPr>
          <w:ilvl w:val="0"/>
          <w:numId w:val="1004"/>
        </w:numPr>
        <w:pStyle w:val="Compact"/>
      </w:pPr>
      <w:r>
        <w:t xml:space="preserve">Assisted in the analysis of crude oil distillation processes, contributing to a 5% improvement in refining efficiency.</w:t>
      </w:r>
    </w:p>
    <w:p>
      <w:pPr>
        <w:numPr>
          <w:ilvl w:val="0"/>
          <w:numId w:val="1004"/>
        </w:numPr>
        <w:pStyle w:val="Compact"/>
      </w:pPr>
      <w:r>
        <w:t xml:space="preserve">Supported the implementation of safety audits and hazard identification exercises for industrial equipment, aligning with Indonesia Jakarta's safety frameworks.</w:t>
      </w:r>
    </w:p>
    <w:bookmarkEnd w:id="25"/>
    <w:bookmarkEnd w:id="26"/>
    <w:bookmarkStart w:id="27" w:name="education"/>
    <w:p>
      <w:pPr>
        <w:pStyle w:val="Heading2"/>
      </w:pPr>
      <w:r>
        <w:t xml:space="preserve">Education</w:t>
      </w:r>
    </w:p>
    <w:p>
      <w:pPr>
        <w:pStyle w:val="FirstParagraph"/>
      </w:pPr>
      <w:r>
        <w:rPr>
          <w:bCs/>
          <w:b/>
        </w:rPr>
        <w:t xml:space="preserve">Bachelor of Chemical Engineering</w:t>
      </w:r>
    </w:p>
    <w:p>
      <w:pPr>
        <w:pStyle w:val="BodyText"/>
      </w:pPr>
      <w:r>
        <w:rPr>
          <w:iCs/>
          <w:i/>
        </w:rPr>
        <w:t xml:space="preserve">Institut Teknologi Bandung (ITB), Indonesia | Graduated: June 2015</w:t>
      </w:r>
    </w:p>
    <w:p>
      <w:pPr>
        <w:numPr>
          <w:ilvl w:val="0"/>
          <w:numId w:val="1005"/>
        </w:numPr>
        <w:pStyle w:val="Compact"/>
      </w:pPr>
      <w:r>
        <w:t xml:space="preserve">Relevant coursework: Thermodynamics, Transport Phenomena, Process Control, Environmental Engineering.</w:t>
      </w:r>
    </w:p>
    <w:p>
      <w:pPr>
        <w:numPr>
          <w:ilvl w:val="0"/>
          <w:numId w:val="1005"/>
        </w:numPr>
        <w:pStyle w:val="Compact"/>
      </w:pPr>
      <w:r>
        <w:t xml:space="preserve">Graduated with honors (Cum Laude), with a thesis on "Optimization of Biodegradable Polymer Synthesis for Sustainable Packaging in Indonesia Jakarta."</w:t>
      </w:r>
    </w:p>
    <w:bookmarkEnd w:id="27"/>
    <w:bookmarkStart w:id="28" w:name="certifications-languages"/>
    <w:p>
      <w:pPr>
        <w:pStyle w:val="Heading2"/>
      </w:pPr>
      <w:r>
        <w:t xml:space="preserve">Certifications &amp; Languages</w:t>
      </w:r>
    </w:p>
    <w:p>
      <w:pPr>
        <w:numPr>
          <w:ilvl w:val="0"/>
          <w:numId w:val="1006"/>
        </w:numPr>
        <w:pStyle w:val="Compact"/>
      </w:pPr>
      <w:r>
        <w:rPr>
          <w:bCs/>
          <w:b/>
        </w:rPr>
        <w:t xml:space="preserve">Professional Engineer (PE) License, Indonesia</w:t>
      </w:r>
      <w:r>
        <w:t xml:space="preserve"> </w:t>
      </w:r>
      <w:r>
        <w:t xml:space="preserve">– Issued by Badan Pengembangan Sumber Daya Manusia Ketenagakerjaan (BPSDM Ketenagakerjaan).</w:t>
      </w:r>
    </w:p>
    <w:p>
      <w:pPr>
        <w:numPr>
          <w:ilvl w:val="0"/>
          <w:numId w:val="1006"/>
        </w:numPr>
        <w:pStyle w:val="Compact"/>
      </w:pPr>
      <w:r>
        <w:rPr>
          <w:bCs/>
          <w:b/>
        </w:rPr>
        <w:t xml:space="preserve">OHSAS 18001:2007 Certification</w:t>
      </w:r>
      <w:r>
        <w:t xml:space="preserve"> </w:t>
      </w:r>
      <w:r>
        <w:t xml:space="preserve">– Demonstrates expertise in occupational health and safety management systems.</w:t>
      </w:r>
    </w:p>
    <w:p>
      <w:pPr>
        <w:numPr>
          <w:ilvl w:val="0"/>
          <w:numId w:val="1006"/>
        </w:numPr>
        <w:pStyle w:val="Compact"/>
      </w:pPr>
      <w:r>
        <w:rPr>
          <w:bCs/>
          <w:b/>
        </w:rPr>
        <w:t xml:space="preserve">ISO 14001:2015 Environmental Management Systems</w:t>
      </w:r>
      <w:r>
        <w:t xml:space="preserve"> </w:t>
      </w:r>
      <w:r>
        <w:t xml:space="preserve">– Certified to implement sustainable practices in chemical processes.</w:t>
      </w:r>
    </w:p>
    <w:p>
      <w:pPr>
        <w:numPr>
          <w:ilvl w:val="0"/>
          <w:numId w:val="1006"/>
        </w:numPr>
        <w:pStyle w:val="Compact"/>
      </w:pPr>
      <w:r>
        <w:rPr>
          <w:bCs/>
          <w:b/>
        </w:rPr>
        <w:t xml:space="preserve">Bahasa Indonesia (Fluent)</w:t>
      </w:r>
      <w:r>
        <w:t xml:space="preserve"> </w:t>
      </w:r>
      <w:r>
        <w:t xml:space="preserve">– Proficient in writing, speaking, and reading for professional communication in Indonesia Jakarta.</w:t>
      </w:r>
    </w:p>
    <w:p>
      <w:pPr>
        <w:numPr>
          <w:ilvl w:val="0"/>
          <w:numId w:val="1006"/>
        </w:numPr>
        <w:pStyle w:val="Compact"/>
      </w:pPr>
      <w:r>
        <w:rPr>
          <w:bCs/>
          <w:b/>
        </w:rPr>
        <w:t xml:space="preserve">English (Fluent)</w:t>
      </w:r>
      <w:r>
        <w:t xml:space="preserve"> </w:t>
      </w:r>
      <w:r>
        <w:t xml:space="preserve">– Skilled in technical documentation, presentations, and international collaboration.</w:t>
      </w:r>
    </w:p>
    <w:bookmarkEnd w:id="28"/>
    <w:bookmarkStart w:id="29" w:name="projects-technical-achievements"/>
    <w:p>
      <w:pPr>
        <w:pStyle w:val="Heading2"/>
      </w:pPr>
      <w:r>
        <w:t xml:space="preserve">Projects &amp; Technical Achievements</w:t>
      </w:r>
    </w:p>
    <w:p>
      <w:pPr>
        <w:pStyle w:val="FirstParagraph"/>
      </w:pPr>
      <w:r>
        <w:rPr>
          <w:bCs/>
          <w:b/>
        </w:rPr>
        <w:t xml:space="preserve">Project: Waste-to-Energy Plant Design for Jakarta</w:t>
      </w:r>
    </w:p>
    <w:p>
      <w:pPr>
        <w:numPr>
          <w:ilvl w:val="0"/>
          <w:numId w:val="1007"/>
        </w:numPr>
        <w:pStyle w:val="Compact"/>
      </w:pPr>
      <w:r>
        <w:t xml:space="preserve">Contributed to the development of a waste-to-energy facility in Indonesia Jakarta, utilizing chemical processes to convert municipal solid waste into electricity. The project reduced landfill dependency by 40% and generated 15 MW of renewable energy.</w:t>
      </w:r>
    </w:p>
    <w:p>
      <w:pPr>
        <w:pStyle w:val="FirstParagraph"/>
      </w:pPr>
      <w:r>
        <w:rPr>
          <w:bCs/>
          <w:b/>
        </w:rPr>
        <w:t xml:space="preserve">Technical Paper: "Sustainable Chemical Processes in Indonesia Jakarta: Challenges and Innovations"</w:t>
      </w:r>
    </w:p>
    <w:p>
      <w:pPr>
        <w:numPr>
          <w:ilvl w:val="0"/>
          <w:numId w:val="1008"/>
        </w:numPr>
        <w:pStyle w:val="Compact"/>
      </w:pPr>
      <w:r>
        <w:t xml:space="preserve">Published in the Journal of Indonesian Chemical Engineering, highlighting the role of chemical engineers in advancing green technologies for industrial growth.</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Indonesian Institute of Chemical Engineers (IICHE)</w:t>
      </w:r>
      <w:r>
        <w:t xml:space="preserve"> </w:t>
      </w:r>
      <w:r>
        <w:t xml:space="preserve">– Member since 2017, actively participating in local industry forums and technical workshops.</w:t>
      </w:r>
    </w:p>
    <w:p>
      <w:pPr>
        <w:numPr>
          <w:ilvl w:val="0"/>
          <w:numId w:val="1009"/>
        </w:numPr>
        <w:pStyle w:val="Compact"/>
      </w:pPr>
      <w:r>
        <w:rPr>
          <w:bCs/>
          <w:b/>
        </w:rPr>
        <w:t xml:space="preserve">Association for the Advancement of Industrial Chemistry (AAIC)</w:t>
      </w:r>
      <w:r>
        <w:t xml:space="preserve"> </w:t>
      </w:r>
      <w:r>
        <w:t xml:space="preserve">– Regular attendee of national conferences focused on chemical innovation in Southeast Asia.</w:t>
      </w:r>
    </w:p>
    <w:p>
      <w:pPr>
        <w:pStyle w:val="FirstParagraph"/>
      </w:pPr>
      <w:r>
        <w:t xml:space="preserve">This resume is tailored for a Chemical Engineer seeking opportunities in Indonesia Jakarta, emphasizing technical expertise, regional compliance, and industry-specific achievements.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Indonesia Jakarta</dc:title>
  <dc:creator/>
  <dc:language>en</dc:language>
  <cp:keywords/>
  <dcterms:created xsi:type="dcterms:W3CDTF">2026-07-23T20:10:51Z</dcterms:created>
  <dcterms:modified xsi:type="dcterms:W3CDTF">2026-07-23T20:10:51Z</dcterms:modified>
</cp:coreProperties>
</file>

<file path=docProps/custom.xml><?xml version="1.0" encoding="utf-8"?>
<Properties xmlns="http://schemas.openxmlformats.org/officeDocument/2006/custom-properties" xmlns:vt="http://schemas.openxmlformats.org/officeDocument/2006/docPropsVTypes"/>
</file>