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Italy</w:t>
      </w:r>
      <w:r>
        <w:t xml:space="preserve"> </w:t>
      </w:r>
      <w:r>
        <w:t xml:space="preserve">Naples</w:t>
      </w:r>
    </w:p>
    <w:bookmarkStart w:id="37" w:name="Xa8c05552a7db8ddb38af21334768d8237538a34"/>
    <w:p>
      <w:pPr>
        <w:pStyle w:val="Heading1"/>
      </w:pPr>
      <w:r>
        <w:t xml:space="preserve">Resume: Chemical Engineer for Italy Naples</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Luca Moretti</w:t>
      </w:r>
      <w:r>
        <w:br/>
      </w:r>
      <w:r>
        <w:rPr>
          <w:bCs/>
          <w:b/>
        </w:rPr>
        <w:t xml:space="preserve">Email:</w:t>
      </w:r>
      <w:r>
        <w:t xml:space="preserve"> </w:t>
      </w:r>
      <w:r>
        <w:t xml:space="preserve">luca.moretti@engineer.it</w:t>
      </w:r>
      <w:r>
        <w:br/>
      </w:r>
      <w:r>
        <w:rPr>
          <w:bCs/>
          <w:b/>
        </w:rPr>
        <w:t xml:space="preserve">Phone:</w:t>
      </w:r>
      <w:r>
        <w:t xml:space="preserve"> </w:t>
      </w:r>
      <w:r>
        <w:t xml:space="preserve">+39 081 123 4567</w:t>
      </w:r>
      <w:r>
        <w:br/>
      </w:r>
      <w:r>
        <w:rPr>
          <w:bCs/>
          <w:b/>
        </w:rPr>
        <w:t xml:space="preserve">Address:</w:t>
      </w:r>
      <w:r>
        <w:t xml:space="preserve"> </w:t>
      </w:r>
      <w:r>
        <w:t xml:space="preserve">Via Michelangelo, 45, Naples, Italy</w:t>
      </w:r>
    </w:p>
    <w:bookmarkEnd w:id="20"/>
    <w:bookmarkEnd w:id="21"/>
    <w:bookmarkStart w:id="23" w:name="summary"/>
    <w:bookmarkStart w:id="22" w:name="professional-summary"/>
    <w:p>
      <w:pPr>
        <w:pStyle w:val="Heading2"/>
      </w:pPr>
      <w:r>
        <w:t xml:space="preserve">Professional Summary</w:t>
      </w:r>
    </w:p>
    <w:p>
      <w:pPr>
        <w:pStyle w:val="FirstParagraph"/>
      </w:pPr>
      <w:r>
        <w:t xml:space="preserve">A highly motivated Chemical Engineer with over 8 years of experience in process optimization, sustainable technology development, and industrial applications across Italy. Specialized in supporting the manufacturing sector in Naples and surrounding regions, with a focus on aligning chemical engineering solutions with local environmental regulations and industry demands. Proven expertise in designing innovative systems for energy efficiency, waste reduction, and compliance with EU standards. Passionate about contributing to the growth of Naples' industrial landscape through cutting-edge chemical engineering practices.</w:t>
      </w:r>
    </w:p>
    <w:bookmarkEnd w:id="22"/>
    <w:bookmarkEnd w:id="23"/>
    <w:bookmarkStart w:id="27" w:name="work-experience"/>
    <w:p>
      <w:pPr>
        <w:pStyle w:val="Heading2"/>
      </w:pPr>
      <w:r>
        <w:t xml:space="preserve">Work Experience</w:t>
      </w:r>
    </w:p>
    <w:bookmarkStart w:id="24" w:name="senior-chemical-engineer"/>
    <w:p>
      <w:pPr>
        <w:pStyle w:val="Heading3"/>
      </w:pPr>
      <w:r>
        <w:t xml:space="preserve">Senior Chemical Engineer</w:t>
      </w:r>
    </w:p>
    <w:p>
      <w:pPr>
        <w:pStyle w:val="FirstParagraph"/>
      </w:pPr>
      <w:r>
        <w:rPr>
          <w:bCs/>
          <w:b/>
        </w:rPr>
        <w:t xml:space="preserve">MoltenTech Solutions S.r.l., Naples, Italy</w:t>
      </w:r>
      <w:r>
        <w:t xml:space="preserve"> </w:t>
      </w:r>
      <w:r>
        <w:t xml:space="preserve">| Jan 2019 – Present</w:t>
      </w:r>
    </w:p>
    <w:p>
      <w:pPr>
        <w:numPr>
          <w:ilvl w:val="0"/>
          <w:numId w:val="1001"/>
        </w:numPr>
        <w:pStyle w:val="Compact"/>
      </w:pPr>
      <w:r>
        <w:t xml:space="preserve">Lead the development of advanced chemical processes for industrial waste treatment, reducing environmental impact by 30% in the Naples region.</w:t>
      </w:r>
    </w:p>
    <w:p>
      <w:pPr>
        <w:numPr>
          <w:ilvl w:val="0"/>
          <w:numId w:val="1001"/>
        </w:numPr>
        <w:pStyle w:val="Compact"/>
      </w:pPr>
      <w:r>
        <w:t xml:space="preserve">Collaborated with local municipalities to design sustainable recycling systems compliant with Italian environmental laws (Legge 152/2006).</w:t>
      </w:r>
    </w:p>
    <w:p>
      <w:pPr>
        <w:numPr>
          <w:ilvl w:val="0"/>
          <w:numId w:val="1001"/>
        </w:numPr>
        <w:pStyle w:val="Compact"/>
      </w:pPr>
      <w:r>
        <w:t xml:space="preserve">Oversaw the implementation of energy-efficient reactors, improving production yields by 18% for clients in the pharmaceutical and polymer industries.</w:t>
      </w:r>
    </w:p>
    <w:p>
      <w:pPr>
        <w:numPr>
          <w:ilvl w:val="0"/>
          <w:numId w:val="1001"/>
        </w:numPr>
        <w:pStyle w:val="Compact"/>
      </w:pPr>
      <w:r>
        <w:t xml:space="preserve">Provided technical training to 20+ engineers in Naples, enhancing regional expertise in green chemistry practices.</w:t>
      </w:r>
    </w:p>
    <w:bookmarkEnd w:id="24"/>
    <w:bookmarkStart w:id="25" w:name="process-engineer"/>
    <w:p>
      <w:pPr>
        <w:pStyle w:val="Heading3"/>
      </w:pPr>
      <w:r>
        <w:t xml:space="preserve">Process Engineer</w:t>
      </w:r>
    </w:p>
    <w:p>
      <w:pPr>
        <w:pStyle w:val="FirstParagraph"/>
      </w:pPr>
      <w:r>
        <w:rPr>
          <w:bCs/>
          <w:b/>
        </w:rPr>
        <w:t xml:space="preserve">AquaChem Italia S.p.A., Naples, Italy</w:t>
      </w:r>
      <w:r>
        <w:t xml:space="preserve"> </w:t>
      </w:r>
      <w:r>
        <w:t xml:space="preserve">| Jun 2015 – Dec 2018</w:t>
      </w:r>
    </w:p>
    <w:p>
      <w:pPr>
        <w:numPr>
          <w:ilvl w:val="0"/>
          <w:numId w:val="1002"/>
        </w:numPr>
        <w:pStyle w:val="Compact"/>
      </w:pPr>
      <w:r>
        <w:t xml:space="preserve">Optimized water purification systems for industrial clients, achieving a 25% reduction in chemical usage and operational costs.</w:t>
      </w:r>
    </w:p>
    <w:p>
      <w:pPr>
        <w:numPr>
          <w:ilvl w:val="0"/>
          <w:numId w:val="1002"/>
        </w:numPr>
        <w:pStyle w:val="Compact"/>
      </w:pPr>
      <w:r>
        <w:t xml:space="preserve">Developed a pilot project for desalination technology, later adopted by three major coastal industries in Naples.</w:t>
      </w:r>
    </w:p>
    <w:p>
      <w:pPr>
        <w:numPr>
          <w:ilvl w:val="0"/>
          <w:numId w:val="1002"/>
        </w:numPr>
        <w:pStyle w:val="Compact"/>
      </w:pPr>
      <w:r>
        <w:t xml:space="preserve">Worked closely with the Italian National Institute for Environmental Protection (ISPRA) to ensure compliance with water quality standards.</w:t>
      </w:r>
    </w:p>
    <w:p>
      <w:pPr>
        <w:numPr>
          <w:ilvl w:val="0"/>
          <w:numId w:val="1002"/>
        </w:numPr>
        <w:pStyle w:val="Compact"/>
      </w:pPr>
      <w:r>
        <w:t xml:space="preserve">Published technical reports on chemical safety protocols, cited in regional industry publications such as *Rivista Tecnica Italiana*.</w:t>
      </w:r>
    </w:p>
    <w:bookmarkEnd w:id="25"/>
    <w:bookmarkStart w:id="26" w:name="research-assistant"/>
    <w:p>
      <w:pPr>
        <w:pStyle w:val="Heading3"/>
      </w:pPr>
      <w:r>
        <w:t xml:space="preserve">Research Assistant</w:t>
      </w:r>
    </w:p>
    <w:p>
      <w:pPr>
        <w:pStyle w:val="FirstParagraph"/>
      </w:pPr>
      <w:r>
        <w:rPr>
          <w:bCs/>
          <w:b/>
        </w:rPr>
        <w:t xml:space="preserve">University of Naples Federico II, Italy</w:t>
      </w:r>
      <w:r>
        <w:t xml:space="preserve"> </w:t>
      </w:r>
      <w:r>
        <w:t xml:space="preserve">| Sep 2012 – May 2015</w:t>
      </w:r>
    </w:p>
    <w:p>
      <w:pPr>
        <w:numPr>
          <w:ilvl w:val="0"/>
          <w:numId w:val="1003"/>
        </w:numPr>
        <w:pStyle w:val="Compact"/>
      </w:pPr>
      <w:r>
        <w:t xml:space="preserve">Conducted research on catalytic processes for renewable energy production, published in the *Journal of Chemical Engineering and Technology*.</w:t>
      </w:r>
    </w:p>
    <w:p>
      <w:pPr>
        <w:numPr>
          <w:ilvl w:val="0"/>
          <w:numId w:val="1003"/>
        </w:numPr>
        <w:pStyle w:val="Compact"/>
      </w:pPr>
      <w:r>
        <w:t xml:space="preserve">Collaborated with industry partners in Naples to test new materials for carbon capture applications.</w:t>
      </w:r>
    </w:p>
    <w:p>
      <w:pPr>
        <w:numPr>
          <w:ilvl w:val="0"/>
          <w:numId w:val="1003"/>
        </w:numPr>
        <w:pStyle w:val="Compact"/>
      </w:pPr>
      <w:r>
        <w:t xml:space="preserve">Assisted in securing a €2M grant from the Italian Ministry of Economic Development for a sustainability project.</w:t>
      </w:r>
    </w:p>
    <w:bookmarkEnd w:id="26"/>
    <w:bookmarkEnd w:id="27"/>
    <w:bookmarkStart w:id="28" w:name="education"/>
    <w:p>
      <w:pPr>
        <w:pStyle w:val="Heading2"/>
      </w:pPr>
      <w:r>
        <w:t xml:space="preserve">Education</w:t>
      </w:r>
    </w:p>
    <w:p>
      <w:pPr>
        <w:pStyle w:val="FirstParagraph"/>
      </w:pPr>
      <w:r>
        <w:rPr>
          <w:bCs/>
          <w:b/>
        </w:rPr>
        <w:t xml:space="preserve">Bachelor of Science in Chemical Engineering</w:t>
      </w:r>
      <w:r>
        <w:br/>
      </w:r>
      <w:r>
        <w:t xml:space="preserve">University of Naples Federico II, Italy | Graduated 2012</w:t>
      </w:r>
      <w:r>
        <w:br/>
      </w:r>
      <w:r>
        <w:t xml:space="preserve">Thesis: "Catalytic Conversion of Biomass for Renewable Fuels"</w:t>
      </w:r>
    </w:p>
    <w:p>
      <w:pPr>
        <w:pStyle w:val="BodyText"/>
      </w:pPr>
      <w:r>
        <w:rPr>
          <w:bCs/>
          <w:b/>
        </w:rPr>
        <w:t xml:space="preserve">Master of Science in Sustainable Industrial Processes</w:t>
      </w:r>
      <w:r>
        <w:br/>
      </w:r>
      <w:r>
        <w:t xml:space="preserve">Politecnico di Milano, Italy | 2014 (Exchange Program)</w:t>
      </w:r>
    </w:p>
    <w:bookmarkEnd w:id="28"/>
    <w:bookmarkStart w:id="30" w:name="skills"/>
    <w:bookmarkStart w:id="29" w:name="technical-skills"/>
    <w:p>
      <w:pPr>
        <w:pStyle w:val="Heading2"/>
      </w:pPr>
      <w:r>
        <w:t xml:space="preserve">Technical Skills</w:t>
      </w:r>
    </w:p>
    <w:p>
      <w:pPr>
        <w:numPr>
          <w:ilvl w:val="0"/>
          <w:numId w:val="1004"/>
        </w:numPr>
        <w:pStyle w:val="Compact"/>
      </w:pPr>
      <w:r>
        <w:t xml:space="preserve">Proficient in Aspen Plus, CHEMCAD, and MATLAB for process simulation.</w:t>
      </w:r>
    </w:p>
    <w:p>
      <w:pPr>
        <w:numPr>
          <w:ilvl w:val="0"/>
          <w:numId w:val="1004"/>
        </w:numPr>
        <w:pStyle w:val="Compact"/>
      </w:pPr>
      <w:r>
        <w:t xml:space="preserve">Expertise in chemical reaction engineering, thermodynamics, and transport phenomena.</w:t>
      </w:r>
    </w:p>
    <w:p>
      <w:pPr>
        <w:numPr>
          <w:ilvl w:val="0"/>
          <w:numId w:val="1004"/>
        </w:numPr>
        <w:pStyle w:val="Compact"/>
      </w:pPr>
      <w:r>
        <w:t xml:space="preserve">Certified ISO 14001 Environmental Management Systems Auditor.</w:t>
      </w:r>
    </w:p>
    <w:p>
      <w:pPr>
        <w:numPr>
          <w:ilvl w:val="0"/>
          <w:numId w:val="1004"/>
        </w:numPr>
        <w:pStyle w:val="Compact"/>
      </w:pPr>
      <w:r>
        <w:t xml:space="preserve">Fluent in Italian and English; basic knowledge of German for international collaboration.</w:t>
      </w:r>
    </w:p>
    <w:bookmarkEnd w:id="29"/>
    <w:bookmarkEnd w:id="30"/>
    <w:bookmarkStart w:id="31" w:name="certifications"/>
    <w:p>
      <w:pPr>
        <w:pStyle w:val="Heading2"/>
      </w:pPr>
      <w:r>
        <w:t xml:space="preserve">Certifications</w:t>
      </w:r>
    </w:p>
    <w:p>
      <w:pPr>
        <w:numPr>
          <w:ilvl w:val="0"/>
          <w:numId w:val="1005"/>
        </w:numPr>
        <w:pStyle w:val="Compact"/>
      </w:pPr>
      <w:r>
        <w:t xml:space="preserve">OHSAS 18001:2007 Occupational Health and Safety Management Systems (2017)</w:t>
      </w:r>
    </w:p>
    <w:p>
      <w:pPr>
        <w:numPr>
          <w:ilvl w:val="0"/>
          <w:numId w:val="1005"/>
        </w:numPr>
        <w:pStyle w:val="Compact"/>
      </w:pPr>
      <w:r>
        <w:t xml:space="preserve">CEPA (Certified Environmental Professional in Italy) – 2021</w:t>
      </w:r>
    </w:p>
    <w:p>
      <w:pPr>
        <w:numPr>
          <w:ilvl w:val="0"/>
          <w:numId w:val="1005"/>
        </w:numPr>
        <w:pStyle w:val="Compact"/>
      </w:pPr>
      <w:r>
        <w:t xml:space="preserve">Safety Data Sheet (SDS) Development Certification – 2020</w:t>
      </w:r>
    </w:p>
    <w:bookmarkEnd w:id="31"/>
    <w:bookmarkStart w:id="33" w:name="projects"/>
    <w:bookmarkStart w:id="32" w:name="key-projects-in-italy-naples"/>
    <w:p>
      <w:pPr>
        <w:pStyle w:val="Heading2"/>
      </w:pPr>
      <w:r>
        <w:t xml:space="preserve">Key Projects in Italy Naples</w:t>
      </w:r>
    </w:p>
    <w:p>
      <w:pPr>
        <w:pStyle w:val="FirstParagraph"/>
      </w:pPr>
      <w:r>
        <w:rPr>
          <w:bCs/>
          <w:b/>
        </w:rPr>
        <w:t xml:space="preserve">Naples Green Catalyst Initiative:</w:t>
      </w:r>
      <w:r>
        <w:t xml:space="preserve"> </w:t>
      </w:r>
      <w:r>
        <w:t xml:space="preserve">Led a team to develop a low-cost catalyst for reducing NOx emissions in industrial furnaces, adopted by 15 companies in the region.</w:t>
      </w:r>
    </w:p>
    <w:p>
      <w:pPr>
        <w:pStyle w:val="BodyText"/>
      </w:pPr>
      <w:r>
        <w:rPr>
          <w:bCs/>
          <w:b/>
        </w:rPr>
        <w:t xml:space="preserve">Industrial Waste-to-Energy Pilot:</w:t>
      </w:r>
      <w:r>
        <w:t xml:space="preserve"> </w:t>
      </w:r>
      <w:r>
        <w:t xml:space="preserve">Designed a modular system for converting organic waste into biogas, supported by the Campania Regional Government.</w:t>
      </w:r>
    </w:p>
    <w:p>
      <w:pPr>
        <w:pStyle w:val="BodyText"/>
      </w:pPr>
      <w:r>
        <w:rPr>
          <w:bCs/>
          <w:b/>
        </w:rPr>
        <w:t xml:space="preserve">Sustainable Textile Dyeing Project:</w:t>
      </w:r>
      <w:r>
        <w:t xml:space="preserve"> </w:t>
      </w:r>
      <w:r>
        <w:t xml:space="preserve">Collaborated with local textile firms to implement water recycling systems, cutting freshwater consumption by 40% in Naples.</w:t>
      </w:r>
    </w:p>
    <w:bookmarkEnd w:id="32"/>
    <w:bookmarkEnd w:id="33"/>
    <w:bookmarkStart w:id="34" w:name="professional-memberships"/>
    <w:p>
      <w:pPr>
        <w:pStyle w:val="Heading2"/>
      </w:pPr>
      <w:r>
        <w:t xml:space="preserve">Professional Memberships</w:t>
      </w:r>
    </w:p>
    <w:p>
      <w:pPr>
        <w:numPr>
          <w:ilvl w:val="0"/>
          <w:numId w:val="1006"/>
        </w:numPr>
        <w:pStyle w:val="Compact"/>
      </w:pPr>
      <w:r>
        <w:t xml:space="preserve">Italian Society of Chemical Engineers (Società Italiana di Ingegneria Chimica, SIIC) – Member since 2013</w:t>
      </w:r>
    </w:p>
    <w:p>
      <w:pPr>
        <w:numPr>
          <w:ilvl w:val="0"/>
          <w:numId w:val="1006"/>
        </w:numPr>
        <w:pStyle w:val="Compact"/>
      </w:pPr>
      <w:r>
        <w:t xml:space="preserve">European Federation of Chemical Engineering (EFCE) – Active Participant in regional conferences</w:t>
      </w:r>
    </w:p>
    <w:p>
      <w:pPr>
        <w:numPr>
          <w:ilvl w:val="0"/>
          <w:numId w:val="1006"/>
        </w:numPr>
        <w:pStyle w:val="Compact"/>
      </w:pPr>
      <w:r>
        <w:t xml:space="preserve">Naples Chamber of Commerce: Industrial Innovation Committee Member (2020–Present)</w:t>
      </w:r>
    </w:p>
    <w:bookmarkEnd w:id="34"/>
    <w:bookmarkStart w:id="35" w:name="languages"/>
    <w:p>
      <w:pPr>
        <w:pStyle w:val="Heading2"/>
      </w:pPr>
      <w:r>
        <w:t xml:space="preserve">Languages</w:t>
      </w:r>
    </w:p>
    <w:p>
      <w:pPr>
        <w:numPr>
          <w:ilvl w:val="0"/>
          <w:numId w:val="1007"/>
        </w:numPr>
        <w:pStyle w:val="Compact"/>
      </w:pPr>
      <w:r>
        <w:t xml:space="preserve">Italian – Native</w:t>
      </w:r>
    </w:p>
    <w:p>
      <w:pPr>
        <w:numPr>
          <w:ilvl w:val="0"/>
          <w:numId w:val="1007"/>
        </w:numPr>
        <w:pStyle w:val="Compact"/>
      </w:pPr>
      <w:r>
        <w:t xml:space="preserve">English – Fluent (IELTS 7.5)</w:t>
      </w:r>
    </w:p>
    <w:p>
      <w:pPr>
        <w:numPr>
          <w:ilvl w:val="0"/>
          <w:numId w:val="1007"/>
        </w:numPr>
        <w:pStyle w:val="Compact"/>
      </w:pPr>
      <w:r>
        <w:t xml:space="preserve">German – Basic (B1 Level)</w:t>
      </w:r>
    </w:p>
    <w:bookmarkEnd w:id="35"/>
    <w:bookmarkStart w:id="36" w:name="references"/>
    <w:p>
      <w:pPr>
        <w:pStyle w:val="Heading2"/>
      </w:pPr>
      <w:r>
        <w:t xml:space="preserve">References</w:t>
      </w:r>
    </w:p>
    <w:p>
      <w:pPr>
        <w:pStyle w:val="FirstParagraph"/>
      </w:pPr>
      <w:r>
        <w:t xml:space="preserve">Available upon request. Contact via email or phone for details.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Italy Naples</dc:title>
  <dc:creator/>
  <dc:language>en</dc:language>
  <cp:keywords/>
  <dcterms:created xsi:type="dcterms:W3CDTF">2026-07-23T05:54:22Z</dcterms:created>
  <dcterms:modified xsi:type="dcterms:W3CDTF">2026-07-23T05:54:22Z</dcterms:modified>
</cp:coreProperties>
</file>

<file path=docProps/custom.xml><?xml version="1.0" encoding="utf-8"?>
<Properties xmlns="http://schemas.openxmlformats.org/officeDocument/2006/custom-properties" xmlns:vt="http://schemas.openxmlformats.org/officeDocument/2006/docPropsVTypes"/>
</file>