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1" w:name="resume"/>
    <w:p>
      <w:pPr>
        <w:pStyle w:val="Heading1"/>
      </w:pPr>
      <w:r>
        <w:t xml:space="preserve">Resume</w:t>
      </w:r>
    </w:p>
    <w:bookmarkStart w:id="30" w:name="juan-pérez"/>
    <w:p>
      <w:pPr>
        <w:pStyle w:val="Heading2"/>
      </w:pPr>
      <w:r>
        <w:t xml:space="preserve">Juan Pérez</w:t>
      </w:r>
    </w:p>
    <w:p>
      <w:pPr>
        <w:pStyle w:val="FirstParagraph"/>
      </w:pPr>
      <w:r>
        <w:t xml:space="preserve">Email: juan.perez@example.com | Phone: +51 987 654 321 | LinkedIn: linkedin.com/in/juanperezchemicalengineer | Location: Lima, Peru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Chemical Engineer with over 8 years of expertise in process optimization, sustainable production systems, and industrial safety. Proven track record in delivering high-impact solutions for companies operating in the chemical, pharmaceutical, and energy sectors across Peru Lima. Committed to advancing innovation while adhering to local regulations and environmental standards specific to Peru. A strong team player with a focus on collaboration, problem-solving, and technical excellence tailored to the dynamic industrial landscape of Lima.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Chemical Engineering</w:t>
      </w:r>
      <w:r>
        <w:t xml:space="preserve">, Universidad Nacional Mayor de San Marcos, Lima, Peru (2012–2016)</w:t>
      </w:r>
    </w:p>
    <w:p>
      <w:pPr>
        <w:numPr>
          <w:ilvl w:val="0"/>
          <w:numId w:val="1001"/>
        </w:numPr>
        <w:pStyle w:val="Compact"/>
      </w:pPr>
      <w:r>
        <w:t xml:space="preserve">Relevant coursework: Process Design, Thermodynamics, Environmental Engineering, and Industrial Safety.</w:t>
      </w:r>
    </w:p>
    <w:p>
      <w:pPr>
        <w:numPr>
          <w:ilvl w:val="0"/>
          <w:numId w:val="1001"/>
        </w:numPr>
        <w:pStyle w:val="Compact"/>
      </w:pPr>
      <w:r>
        <w:t xml:space="preserve">Graduated with honors (Cum Laude) and received the "Best Thesis Award" for research on sustainable wastewater treatment methods in industrial zones of Lima.</w:t>
      </w:r>
    </w:p>
    <w:p>
      <w:pPr>
        <w:pStyle w:val="FirstParagraph"/>
      </w:pPr>
      <w:r>
        <w:rPr>
          <w:bCs/>
          <w:b/>
        </w:rPr>
        <w:t xml:space="preserve">Master of Science in Chemical Engineering</w:t>
      </w:r>
      <w:r>
        <w:t xml:space="preserve">, Universidad del Pacífico, Lima, Peru (2017–2019)</w:t>
      </w:r>
    </w:p>
    <w:p>
      <w:pPr>
        <w:numPr>
          <w:ilvl w:val="0"/>
          <w:numId w:val="1002"/>
        </w:numPr>
        <w:pStyle w:val="Compact"/>
      </w:pPr>
      <w:r>
        <w:t xml:space="preserve">Specialized in process optimization and green chemistry. Conducted a study on energy efficiency improvements for petrochemical plants in Peru Lima, published in the Peruvian Journal of Chemical Engineering.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senior-chemical-engineer"/>
    <w:p>
      <w:pPr>
        <w:pStyle w:val="Heading4"/>
      </w:pPr>
      <w:r>
        <w:t xml:space="preserve">Senior Chemical Engineer</w:t>
      </w:r>
    </w:p>
    <w:p>
      <w:pPr>
        <w:pStyle w:val="FirstParagraph"/>
      </w:pPr>
      <w:r>
        <w:rPr>
          <w:bCs/>
          <w:b/>
        </w:rPr>
        <w:t xml:space="preserve">Industrias Químicas del Perú S.A. (IQP)</w:t>
      </w:r>
      <w:r>
        <w:t xml:space="preserve">, Lima, Peru | 2019–Present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implementation of a new production line for biodegradable packaging materials, reducing environmental impact by 40% and increasing market competitiveness in Peru Lima.</w:t>
      </w:r>
    </w:p>
    <w:p>
      <w:pPr>
        <w:numPr>
          <w:ilvl w:val="0"/>
          <w:numId w:val="1003"/>
        </w:numPr>
        <w:pStyle w:val="Compact"/>
      </w:pPr>
      <w:r>
        <w:t xml:space="preserve">Optimized chemical reaction parameters in the company’s pharmaceutical division, improving yield by 25% while adhering to Peruvian health regulations (Ministerio de Salud).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 to develop a pilot project for converting agricultural waste into biofuels, aligning with Peru Lima’s sustainability goals.</w:t>
      </w:r>
    </w:p>
    <w:p>
      <w:pPr>
        <w:numPr>
          <w:ilvl w:val="0"/>
          <w:numId w:val="1003"/>
        </w:numPr>
        <w:pStyle w:val="Compact"/>
      </w:pPr>
      <w:r>
        <w:t xml:space="preserve">Managed safety protocols and emergency response systems, achieving zero accidents in the facility for 3 consecutive years (2021–2023).</w:t>
      </w:r>
    </w:p>
    <w:bookmarkEnd w:id="22"/>
    <w:bookmarkStart w:id="23" w:name="chemical-engineer"/>
    <w:p>
      <w:pPr>
        <w:pStyle w:val="Heading4"/>
      </w:pPr>
      <w:r>
        <w:t xml:space="preserve">Chemical Engineer</w:t>
      </w:r>
    </w:p>
    <w:p>
      <w:pPr>
        <w:pStyle w:val="FirstParagraph"/>
      </w:pPr>
      <w:r>
        <w:rPr>
          <w:bCs/>
          <w:b/>
        </w:rPr>
        <w:t xml:space="preserve">Refinería del Perú S.A. (RIP)</w:t>
      </w:r>
      <w:r>
        <w:t xml:space="preserve">, Lima, Peru | 2016–2019</w:t>
      </w:r>
    </w:p>
    <w:p>
      <w:pPr>
        <w:numPr>
          <w:ilvl w:val="0"/>
          <w:numId w:val="1004"/>
        </w:numPr>
        <w:pStyle w:val="Compact"/>
      </w:pPr>
      <w:r>
        <w:t xml:space="preserve">Monitored and maintained refinery processes, ensuring compliance with national environmental standards (SERFOR) and improving operational efficiency by 15%.</w:t>
      </w:r>
    </w:p>
    <w:p>
      <w:pPr>
        <w:numPr>
          <w:ilvl w:val="0"/>
          <w:numId w:val="1004"/>
        </w:numPr>
        <w:pStyle w:val="Compact"/>
      </w:pPr>
      <w:r>
        <w:t xml:space="preserve">Designed a closed-loop water recycling system for the petrochemical plant, saving over 2 million liters of water annually in Peru Lima.</w:t>
      </w:r>
    </w:p>
    <w:p>
      <w:pPr>
        <w:numPr>
          <w:ilvl w:val="0"/>
          <w:numId w:val="1004"/>
        </w:numPr>
        <w:pStyle w:val="Compact"/>
      </w:pPr>
      <w:r>
        <w:t xml:space="preserve">Trained junior engineers on process safety management (PSM) and hazard analysis techniques, fostering a culture of continuous improvement.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ISO 14001 certification for the company, enhancing its reputation as a leader in sustainable industrial practices in Peru Lima.</w:t>
      </w:r>
    </w:p>
    <w:bookmarkEnd w:id="23"/>
    <w:bookmarkEnd w:id="24"/>
    <w:bookmarkStart w:id="25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Engineer License (PEP)</w:t>
      </w:r>
      <w:r>
        <w:t xml:space="preserve">, Colegio de Ingenieros del Perú (CIP) |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, United States Department of Labor |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Software Proficiency (AutoCAD, SolidWorks)</w:t>
      </w:r>
      <w:r>
        <w:t xml:space="preserve">, Instituto de Formación Técnica Superior, Lima, Peru 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 Certification</w:t>
      </w:r>
      <w:r>
        <w:t xml:space="preserve">, PMI | 2021</w:t>
      </w:r>
    </w:p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Process Design &amp; Simulation:</w:t>
      </w:r>
      <w:r>
        <w:t xml:space="preserve"> </w:t>
      </w:r>
      <w:r>
        <w:t xml:space="preserve">HYSYS, Aspen Plus, and MATLAB for modeling chemical reactions and optimizing industrial processes.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Python (Pandas, NumPy), and Tableau for process monitoring and reporting.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(professional proficiency). Familiar with technical Spanish for engineering documentation in Peru Lima.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SolidWorks, LabVIEW, and SAP ERP for industrial automation and project management.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Sociedad Peruana de Ingeniería Química (SOPIC)</w:t>
      </w:r>
      <w:r>
        <w:t xml:space="preserve"> </w:t>
      </w:r>
      <w:r>
        <w:t xml:space="preserve">|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Instituto Peruano de Normalización y Certificación (INACAL)</w:t>
      </w:r>
      <w:r>
        <w:t xml:space="preserve"> </w:t>
      </w:r>
      <w:r>
        <w:t xml:space="preserve">| Certified Quality Auditor |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Asociación de Empresas Petroleras del Perú (AEPEP)</w:t>
      </w:r>
      <w:r>
        <w:t xml:space="preserve"> </w:t>
      </w:r>
      <w:r>
        <w:t xml:space="preserve">| Active participant in sustainability initiatives for Lima-based industries.</w:t>
      </w:r>
    </w:p>
    <w:bookmarkEnd w:id="27"/>
    <w:bookmarkStart w:id="28" w:name="projects-contributions"/>
    <w:p>
      <w:pPr>
        <w:pStyle w:val="Heading3"/>
      </w:pPr>
      <w:r>
        <w:t xml:space="preserve">Projects &amp; Contributions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"Eco-Industria 2030" Initiative</w:t>
      </w:r>
      <w:r>
        <w:t xml:space="preserve"> </w:t>
      </w:r>
      <w:r>
        <w:t xml:space="preserve">– Partnered with the Peruvian government to develop a framework for reducing carbon emissions in industrial zones of Lima. Recognized as a key contributor by the Ministry of Environment (MMA).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Engagement Program</w:t>
      </w:r>
      <w:r>
        <w:t xml:space="preserve"> </w:t>
      </w:r>
      <w:r>
        <w:t xml:space="preserve">– Organized workshops on safe chemical handling for local schools and factories in Lima, reaching over 500 participants.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Petrochemical Plant Expansion Project</w:t>
      </w:r>
      <w:r>
        <w:t xml:space="preserve"> </w:t>
      </w:r>
      <w:r>
        <w:t xml:space="preserve">– Led a team to design an expansion plan for a major refinery in Callao, Peru, which increased capacity by 30% while maintaining environmental compliance.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"Youth in Engineering" program (Lima), helping students prepare for university entrance exams in chemical engineering.</w:t>
      </w:r>
      <w:r>
        <w:br/>
      </w: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Peruvian industrial culture, with a focus on Lima’s growing demand for sustainable and innovative chemical solutions.</w:t>
      </w:r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Chemical Engineer in Peru Lima</dc:title>
  <dc:creator/>
  <dc:language>en</dc:language>
  <cp:keywords/>
  <dcterms:created xsi:type="dcterms:W3CDTF">2026-07-17T21:17:59Z</dcterms:created>
  <dcterms:modified xsi:type="dcterms:W3CDTF">2026-07-17T21:17:59Z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