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Turkey</w:t>
      </w:r>
      <w:r>
        <w:t xml:space="preserve"> </w:t>
      </w:r>
      <w:r>
        <w:t xml:space="preserve">Ankara</w:t>
      </w:r>
    </w:p>
    <w:bookmarkStart w:id="36" w:name="ahmet-yılmaz"/>
    <w:p>
      <w:pPr>
        <w:pStyle w:val="Heading1"/>
      </w:pPr>
      <w:r>
        <w:t xml:space="preserve">Ahmet Yılmaz</w:t>
      </w:r>
    </w:p>
    <w:p>
      <w:pPr>
        <w:pStyle w:val="FirstParagraph"/>
      </w:pPr>
      <w:r>
        <w:t xml:space="preserve">Chemical Engineer | Turkey Ankara</w:t>
      </w:r>
    </w:p>
    <w:p>
      <w:r>
        <w:pict>
          <v:rect style="width:0;height:1.5pt" o:hralign="center" o:hrstd="t" o:hr="t"/>
        </w:pict>
      </w:r>
    </w:p>
    <w:bookmarkStart w:id="21"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ahmet.yilmaz@example.com</w:t>
      </w:r>
    </w:p>
    <w:p>
      <w:pPr>
        <w:numPr>
          <w:ilvl w:val="0"/>
          <w:numId w:val="1001"/>
        </w:numPr>
        <w:pStyle w:val="Compact"/>
      </w:pPr>
      <w:r>
        <w:rPr>
          <w:bCs/>
          <w:b/>
        </w:rPr>
        <w:t xml:space="preserve">Phone:</w:t>
      </w:r>
      <w:r>
        <w:t xml:space="preserve"> </w:t>
      </w:r>
      <w:r>
        <w:t xml:space="preserve">+90 555 123 4567</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hyperlink r:id="rId20">
        <w:r>
          <w:rPr>
            <w:rStyle w:val="Hyperlink"/>
          </w:rPr>
          <w:t xml:space="preserve">LinkedIn Profile</w:t>
        </w:r>
      </w:hyperlink>
    </w:p>
    <w:bookmarkEnd w:id="21"/>
    <w:bookmarkStart w:id="22" w:name="professional-summary"/>
    <w:p>
      <w:pPr>
        <w:pStyle w:val="Heading2"/>
      </w:pPr>
      <w:r>
        <w:t xml:space="preserve">Professional Summary</w:t>
      </w:r>
    </w:p>
    <w:p>
      <w:pPr>
        <w:pStyle w:val="FirstParagraph"/>
      </w:pPr>
      <w:r>
        <w:t xml:space="preserve">A dedicated and results-driven Chemical Engineer with over 8 years of experience in process optimization, product development, and sustainability initiatives across Turkey's chemical industry. Specialized in leveraging advanced technologies to enhance efficiency and reduce environmental impact. Proven track record of delivering innovative solutions for companies in Ankara and surrounding regions. Committed to aligning engineering practices with the evolving demands of Turkey's industrial landscape.</w:t>
      </w:r>
    </w:p>
    <w:bookmarkEnd w:id="22"/>
    <w:bookmarkStart w:id="26" w:name="work-experience"/>
    <w:p>
      <w:pPr>
        <w:pStyle w:val="Heading2"/>
      </w:pPr>
      <w:r>
        <w:t xml:space="preserve">Work Experience</w:t>
      </w:r>
    </w:p>
    <w:bookmarkStart w:id="23" w:name="lead-chemical-engineer"/>
    <w:p>
      <w:pPr>
        <w:pStyle w:val="Heading3"/>
      </w:pPr>
      <w:r>
        <w:t xml:space="preserve">Lead Chemical Engineer</w:t>
      </w:r>
    </w:p>
    <w:p>
      <w:pPr>
        <w:pStyle w:val="FirstParagraph"/>
      </w:pPr>
      <w:r>
        <w:rPr>
          <w:bCs/>
          <w:b/>
        </w:rPr>
        <w:t xml:space="preserve">ABC Petrochemicals, Ankara, Turkey</w:t>
      </w:r>
      <w:r>
        <w:t xml:space="preserve"> </w:t>
      </w:r>
      <w:r>
        <w:t xml:space="preserve">| Jan 2018 – Present</w:t>
      </w:r>
    </w:p>
    <w:p>
      <w:pPr>
        <w:numPr>
          <w:ilvl w:val="0"/>
          <w:numId w:val="1002"/>
        </w:numPr>
        <w:pStyle w:val="Compact"/>
      </w:pPr>
      <w:r>
        <w:t xml:space="preserve">Managed a team of 10 engineers to design and optimize chemical processes for refining crude oil into high-value products, increasing production efficiency by 18% in 2022.</w:t>
      </w:r>
    </w:p>
    <w:p>
      <w:pPr>
        <w:numPr>
          <w:ilvl w:val="0"/>
          <w:numId w:val="1002"/>
        </w:numPr>
        <w:pStyle w:val="Compact"/>
      </w:pPr>
      <w:r>
        <w:t xml:space="preserve">Implemented a real-time monitoring system using Python and IoT sensors, reducing energy consumption by 12% across three production units in Ankara.</w:t>
      </w:r>
    </w:p>
    <w:p>
      <w:pPr>
        <w:numPr>
          <w:ilvl w:val="0"/>
          <w:numId w:val="1002"/>
        </w:numPr>
        <w:pStyle w:val="Compact"/>
      </w:pPr>
      <w:r>
        <w:t xml:space="preserve">Collaborated with local suppliers in Turkey to source cost-effective raw materials, cutting operational costs by $500,000 annually.</w:t>
      </w:r>
    </w:p>
    <w:p>
      <w:pPr>
        <w:numPr>
          <w:ilvl w:val="0"/>
          <w:numId w:val="1002"/>
        </w:numPr>
        <w:pStyle w:val="Compact"/>
      </w:pPr>
      <w:r>
        <w:t xml:space="preserve">Pioneered a waste reduction initiative that achieved a 35% decrease in hazardous waste generation, aligning with Turkey’s environmental regulations and corporate sustainability goals.</w:t>
      </w:r>
    </w:p>
    <w:bookmarkEnd w:id="23"/>
    <w:bookmarkStart w:id="24" w:name="senior-process-engineer"/>
    <w:p>
      <w:pPr>
        <w:pStyle w:val="Heading3"/>
      </w:pPr>
      <w:r>
        <w:t xml:space="preserve">Senior Process Engineer</w:t>
      </w:r>
    </w:p>
    <w:p>
      <w:pPr>
        <w:pStyle w:val="FirstParagraph"/>
      </w:pPr>
      <w:r>
        <w:rPr>
          <w:bCs/>
          <w:b/>
        </w:rPr>
        <w:t xml:space="preserve">DEF Chemicals, Ankara, Turkey</w:t>
      </w:r>
      <w:r>
        <w:t xml:space="preserve"> </w:t>
      </w:r>
      <w:r>
        <w:t xml:space="preserve">| Mar 2014 – Dec 2017</w:t>
      </w:r>
    </w:p>
    <w:p>
      <w:pPr>
        <w:numPr>
          <w:ilvl w:val="0"/>
          <w:numId w:val="1003"/>
        </w:numPr>
        <w:pStyle w:val="Compact"/>
      </w:pPr>
      <w:r>
        <w:t xml:space="preserve">Developed and validated new chemical synthesis methods for polymer-based products, leading to the launch of two patented solutions in the Turkish market.</w:t>
      </w:r>
    </w:p>
    <w:p>
      <w:pPr>
        <w:numPr>
          <w:ilvl w:val="0"/>
          <w:numId w:val="1003"/>
        </w:numPr>
        <w:pStyle w:val="Compact"/>
      </w:pPr>
      <w:r>
        <w:t xml:space="preserve">Conducted HAZOP studies and safety audits for manufacturing plants in Ankara, ensuring compliance with TSE (Turkish Standards Institution) standards.</w:t>
      </w:r>
    </w:p>
    <w:p>
      <w:pPr>
        <w:numPr>
          <w:ilvl w:val="0"/>
          <w:numId w:val="1003"/>
        </w:numPr>
        <w:pStyle w:val="Compact"/>
      </w:pPr>
      <w:r>
        <w:t xml:space="preserve">Provided technical support to 15+ clients across Turkey, resolving complex process-related challenges within 48 hours of incident reporting.</w:t>
      </w:r>
    </w:p>
    <w:p>
      <w:pPr>
        <w:numPr>
          <w:ilvl w:val="0"/>
          <w:numId w:val="1003"/>
        </w:numPr>
        <w:pStyle w:val="Compact"/>
      </w:pPr>
      <w:r>
        <w:t xml:space="preserve">Trained junior engineers on the use of Aspen Plus and HYSYS software, enhancing their ability to simulate and optimize chemical processes.</w:t>
      </w:r>
    </w:p>
    <w:bookmarkEnd w:id="24"/>
    <w:bookmarkStart w:id="25" w:name="process-engineer"/>
    <w:p>
      <w:pPr>
        <w:pStyle w:val="Heading3"/>
      </w:pPr>
      <w:r>
        <w:t xml:space="preserve">Process Engineer</w:t>
      </w:r>
    </w:p>
    <w:p>
      <w:pPr>
        <w:pStyle w:val="FirstParagraph"/>
      </w:pPr>
      <w:r>
        <w:rPr>
          <w:bCs/>
          <w:b/>
        </w:rPr>
        <w:t xml:space="preserve">GHI Industries, Ankara, Turkey</w:t>
      </w:r>
      <w:r>
        <w:t xml:space="preserve"> </w:t>
      </w:r>
      <w:r>
        <w:t xml:space="preserve">| Jul 2011 – Feb 2014</w:t>
      </w:r>
    </w:p>
    <w:p>
      <w:pPr>
        <w:numPr>
          <w:ilvl w:val="0"/>
          <w:numId w:val="1004"/>
        </w:numPr>
        <w:pStyle w:val="Compact"/>
      </w:pPr>
      <w:r>
        <w:t xml:space="preserve">Supported the design of a new chemical plant for pharmaceutical intermediate production, reducing construction timelines by 20% through improved project coordination.</w:t>
      </w:r>
    </w:p>
    <w:p>
      <w:pPr>
        <w:numPr>
          <w:ilvl w:val="0"/>
          <w:numId w:val="1004"/>
        </w:numPr>
        <w:pStyle w:val="Compact"/>
      </w:pPr>
      <w:r>
        <w:t xml:space="preserve">Oversaw the calibration of process control systems, ensuring precision in temperature, pressure, and flow rate parameters across Ankara’s facilities.</w:t>
      </w:r>
    </w:p>
    <w:p>
      <w:pPr>
        <w:numPr>
          <w:ilvl w:val="0"/>
          <w:numId w:val="1004"/>
        </w:numPr>
        <w:pStyle w:val="Compact"/>
      </w:pPr>
      <w:r>
        <w:t xml:space="preserve">Contributed to a joint research project with Middle East Technical University (METU) in Ankara to develop biodegradable packaging materials, securing a grant from Turkey’s Ministry of Industry and Technology.</w:t>
      </w:r>
    </w:p>
    <w:bookmarkEnd w:id="25"/>
    <w:bookmarkEnd w:id="26"/>
    <w:bookmarkStart w:id="28"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Middle East Technical University (METU), Ankara, Turkey</w:t>
      </w:r>
      <w:r>
        <w:t xml:space="preserve"> </w:t>
      </w:r>
      <w:r>
        <w:t xml:space="preserve">| Graduated 2011</w:t>
      </w:r>
    </w:p>
    <w:p>
      <w:pPr>
        <w:numPr>
          <w:ilvl w:val="0"/>
          <w:numId w:val="1005"/>
        </w:numPr>
        <w:pStyle w:val="Compact"/>
      </w:pPr>
      <w:r>
        <w:t xml:space="preserve">Relevant coursework: Thermodynamics, Reaction Engineering, Mass Transfer, Process Control.</w:t>
      </w:r>
    </w:p>
    <w:p>
      <w:pPr>
        <w:numPr>
          <w:ilvl w:val="0"/>
          <w:numId w:val="1005"/>
        </w:numPr>
        <w:pStyle w:val="Compact"/>
      </w:pPr>
      <w:r>
        <w:t xml:space="preserve">Published a research paper on "Optimization of Catalytic Cracking Processes in Turkish Refineries" in the Journal of Chemical Engineering Research (2010).</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Process Simulation:</w:t>
      </w:r>
      <w:r>
        <w:t xml:space="preserve"> </w:t>
      </w:r>
      <w:r>
        <w:t xml:space="preserve">Aspen Plus, HYSYS, MATLAB</w:t>
      </w:r>
    </w:p>
    <w:p>
      <w:pPr>
        <w:numPr>
          <w:ilvl w:val="0"/>
          <w:numId w:val="1006"/>
        </w:numPr>
        <w:pStyle w:val="Compact"/>
      </w:pPr>
      <w:r>
        <w:rPr>
          <w:bCs/>
          <w:b/>
        </w:rPr>
        <w:t xml:space="preserve">Data Analysis:</w:t>
      </w:r>
      <w:r>
        <w:t xml:space="preserve"> </w:t>
      </w:r>
      <w:r>
        <w:t xml:space="preserve">Python, Excel (Advanced VBA), Tableau</w:t>
      </w:r>
    </w:p>
    <w:p>
      <w:pPr>
        <w:numPr>
          <w:ilvl w:val="0"/>
          <w:numId w:val="1006"/>
        </w:numPr>
        <w:pStyle w:val="Compact"/>
      </w:pPr>
      <w:r>
        <w:rPr>
          <w:bCs/>
          <w:b/>
        </w:rPr>
        <w:t xml:space="preserve">Languages:</w:t>
      </w:r>
      <w:r>
        <w:t xml:space="preserve"> </w:t>
      </w:r>
      <w:r>
        <w:t xml:space="preserve">Turkish (Native), English (Fluent), German (Basic)</w:t>
      </w:r>
    </w:p>
    <w:p>
      <w:pPr>
        <w:numPr>
          <w:ilvl w:val="0"/>
          <w:numId w:val="1006"/>
        </w:numPr>
        <w:pStyle w:val="Compact"/>
      </w:pPr>
      <w:r>
        <w:rPr>
          <w:bCs/>
          <w:b/>
        </w:rPr>
        <w:t xml:space="preserve">Safety Standards:</w:t>
      </w:r>
      <w:r>
        <w:t xml:space="preserve"> </w:t>
      </w:r>
      <w:r>
        <w:t xml:space="preserve">OSHA, ISO 14001, TSE Compliance</w:t>
      </w:r>
    </w:p>
    <w:bookmarkEnd w:id="29"/>
    <w:bookmarkStart w:id="30" w:name="certifications"/>
    <w:p>
      <w:pPr>
        <w:pStyle w:val="Heading2"/>
      </w:pPr>
      <w:r>
        <w:t xml:space="preserve">Certifications</w:t>
      </w:r>
    </w:p>
    <w:p>
      <w:pPr>
        <w:numPr>
          <w:ilvl w:val="0"/>
          <w:numId w:val="1007"/>
        </w:numPr>
        <w:pStyle w:val="Compact"/>
      </w:pPr>
      <w:r>
        <w:rPr>
          <w:bCs/>
          <w:b/>
        </w:rPr>
        <w:t xml:space="preserve">Professional Engineer License (PE):</w:t>
      </w:r>
      <w:r>
        <w:t xml:space="preserve"> </w:t>
      </w:r>
      <w:r>
        <w:t xml:space="preserve">Turkish Board of Engineers and Architects (TMMOB), 2019.</w:t>
      </w:r>
    </w:p>
    <w:p>
      <w:pPr>
        <w:numPr>
          <w:ilvl w:val="0"/>
          <w:numId w:val="1007"/>
        </w:numPr>
        <w:pStyle w:val="Compact"/>
      </w:pPr>
      <w:r>
        <w:rPr>
          <w:bCs/>
          <w:b/>
        </w:rPr>
        <w:t xml:space="preserve">Lean Six Sigma Green Belt:</w:t>
      </w:r>
      <w:r>
        <w:t xml:space="preserve"> </w:t>
      </w:r>
      <w:r>
        <w:t xml:space="preserve">Certified by the International Association for Six Sigma Certification, 2021.</w:t>
      </w:r>
    </w:p>
    <w:p>
      <w:pPr>
        <w:numPr>
          <w:ilvl w:val="0"/>
          <w:numId w:val="1007"/>
        </w:numPr>
        <w:pStyle w:val="Compact"/>
      </w:pPr>
      <w:r>
        <w:rPr>
          <w:bCs/>
          <w:b/>
        </w:rPr>
        <w:t xml:space="preserve">Hazmat Handling Certification:</w:t>
      </w:r>
      <w:r>
        <w:t xml:space="preserve"> </w:t>
      </w:r>
      <w:r>
        <w:t xml:space="preserve">Ankara Technical University, 2017.</w:t>
      </w:r>
    </w:p>
    <w:bookmarkEnd w:id="30"/>
    <w:bookmarkStart w:id="33" w:name="projects"/>
    <w:p>
      <w:pPr>
        <w:pStyle w:val="Heading2"/>
      </w:pPr>
      <w:r>
        <w:t xml:space="preserve">Projects</w:t>
      </w:r>
    </w:p>
    <w:bookmarkStart w:id="31" w:name="Xe8df82b69fcf2aedac07c77649c1ba286cf6145"/>
    <w:p>
      <w:pPr>
        <w:pStyle w:val="Heading3"/>
      </w:pPr>
      <w:r>
        <w:t xml:space="preserve">Renewable Energy Integration in Chemical Plants (Ankara Region)</w:t>
      </w:r>
    </w:p>
    <w:p>
      <w:pPr>
        <w:pStyle w:val="FirstParagraph"/>
      </w:pPr>
      <w:r>
        <w:rPr>
          <w:bCs/>
          <w:b/>
        </w:rPr>
        <w:t xml:space="preserve">Role:</w:t>
      </w:r>
      <w:r>
        <w:t xml:space="preserve"> </w:t>
      </w:r>
      <w:r>
        <w:t xml:space="preserve">Project Lead | 2021–Present</w:t>
      </w:r>
    </w:p>
    <w:p>
      <w:pPr>
        <w:numPr>
          <w:ilvl w:val="0"/>
          <w:numId w:val="1008"/>
        </w:numPr>
        <w:pStyle w:val="Compact"/>
      </w:pPr>
      <w:r>
        <w:t xml:space="preserve">Partnered with the Ankara Chamber of Industry to integrate solar energy systems into chemical production lines, reducing reliance on fossil fuels by 25%.</w:t>
      </w:r>
    </w:p>
    <w:p>
      <w:pPr>
        <w:numPr>
          <w:ilvl w:val="0"/>
          <w:numId w:val="1008"/>
        </w:numPr>
        <w:pStyle w:val="Compact"/>
      </w:pPr>
      <w:r>
        <w:t xml:space="preserve">Published a whitepaper on "Sustainable Practices in Turkish Chemical Manufacturing" for the Turkish Chemical Industry Association (TİM).</w:t>
      </w:r>
    </w:p>
    <w:bookmarkEnd w:id="31"/>
    <w:bookmarkStart w:id="32" w:name="water-treatment-plant-design"/>
    <w:p>
      <w:pPr>
        <w:pStyle w:val="Heading3"/>
      </w:pPr>
      <w:r>
        <w:t xml:space="preserve">Water Treatment Plant Design</w:t>
      </w:r>
    </w:p>
    <w:p>
      <w:pPr>
        <w:pStyle w:val="FirstParagraph"/>
      </w:pPr>
      <w:r>
        <w:rPr>
          <w:bCs/>
          <w:b/>
        </w:rPr>
        <w:t xml:space="preserve">Role:</w:t>
      </w:r>
      <w:r>
        <w:t xml:space="preserve"> </w:t>
      </w:r>
      <w:r>
        <w:t xml:space="preserve">Lead Engineer | 2015</w:t>
      </w:r>
    </w:p>
    <w:p>
      <w:pPr>
        <w:numPr>
          <w:ilvl w:val="0"/>
          <w:numId w:val="1009"/>
        </w:numPr>
        <w:pStyle w:val="Compact"/>
      </w:pPr>
      <w:r>
        <w:t xml:space="preserve">Designed a wastewater treatment facility for a textile plant in Ankara, achieving 98% water recycling rates.</w:t>
      </w:r>
    </w:p>
    <w:p>
      <w:pPr>
        <w:numPr>
          <w:ilvl w:val="0"/>
          <w:numId w:val="1009"/>
        </w:numPr>
        <w:pStyle w:val="Compact"/>
      </w:pPr>
      <w:r>
        <w:t xml:space="preserve">Awarded the "Best Engineering Solution" by the Ankara Chamber of Mechanical Engineers.</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Turkish Chemical Engineers Association (TİM):</w:t>
      </w:r>
      <w:r>
        <w:t xml:space="preserve"> </w:t>
      </w:r>
      <w:r>
        <w:t xml:space="preserve">Member since 2012.</w:t>
      </w:r>
    </w:p>
    <w:p>
      <w:pPr>
        <w:numPr>
          <w:ilvl w:val="0"/>
          <w:numId w:val="1010"/>
        </w:numPr>
        <w:pStyle w:val="Compact"/>
      </w:pPr>
      <w:r>
        <w:rPr>
          <w:bCs/>
          <w:b/>
        </w:rPr>
        <w:t xml:space="preserve">American Institute of Chemical Engineers (AIChE):</w:t>
      </w:r>
      <w:r>
        <w:t xml:space="preserve"> </w:t>
      </w:r>
      <w:r>
        <w:t xml:space="preserve">Affiliate member, 2015–Present.</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 2023 Ahmet Yılmaz | Chemical Engineer in Turkey Ankara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ahmetyilmazchemicalengine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ahmetyilmazchemical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Turkey Ankara</dc:title>
  <dc:creator/>
  <dc:language>en</dc:language>
  <cp:keywords/>
  <dcterms:created xsi:type="dcterms:W3CDTF">2026-07-21T11:39:38Z</dcterms:created>
  <dcterms:modified xsi:type="dcterms:W3CDTF">2026-07-21T11:39:38Z</dcterms:modified>
</cp:coreProperties>
</file>

<file path=docProps/custom.xml><?xml version="1.0" encoding="utf-8"?>
<Properties xmlns="http://schemas.openxmlformats.org/officeDocument/2006/custom-properties" xmlns:vt="http://schemas.openxmlformats.org/officeDocument/2006/docPropsVTypes"/>
</file>