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[LinkedIn Profile URL]</w:t>
      </w:r>
    </w:p>
    <w:p>
      <w:pPr>
        <w:pStyle w:val="BodyText"/>
      </w:pPr>
      <w:r>
        <w:rPr>
          <w:bCs/>
          <w:b/>
        </w:rPr>
        <w:t xml:space="preserve">Location:</w:t>
      </w:r>
      <w:r>
        <w:t xml:space="preserve"> </w:t>
      </w:r>
      <w:r>
        <w:t xml:space="preserve">United Arab Emirates, Dubai</w:t>
      </w:r>
    </w:p>
    <w:bookmarkEnd w:id="20"/>
    <w:bookmarkStart w:id="21" w:name="career-objective"/>
    <w:p>
      <w:pPr>
        <w:pStyle w:val="Heading2"/>
      </w:pPr>
      <w:r>
        <w:t xml:space="preserve">Career Objective</w:t>
      </w:r>
    </w:p>
    <w:p>
      <w:pPr>
        <w:pStyle w:val="FirstParagraph"/>
      </w:pPr>
      <w:r>
        <w:t xml:space="preserve">A motivated and technically proficient Chemical Engineer with [X years] of experience in the oil and gas, petrochemicals, and renewable energy sectors. Aiming to leverage expertise in process optimization, plant design, and sustainable solutions to contribute to the growth of industries in the United Arab Emirates Dubai. Committed to aligning engineering practices with UAE’s vision for innovation and environmental stewardship.</w:t>
      </w:r>
    </w:p>
    <w:bookmarkEnd w:id="21"/>
    <w:bookmarkStart w:id="22" w:name="professional-summary"/>
    <w:p>
      <w:pPr>
        <w:pStyle w:val="Heading2"/>
      </w:pPr>
      <w:r>
        <w:t xml:space="preserve">Professional Summary</w:t>
      </w:r>
    </w:p>
    <w:p>
      <w:pPr>
        <w:pStyle w:val="FirstParagraph"/>
      </w:pPr>
      <w:r>
        <w:t xml:space="preserve">As a dedicated Chemical Engineer based in the United Arab Emirates Dubai, I have successfully executed projects in upstream, midstream, and downstream sectors. My background includes designing and optimizing chemical processes for efficiency, safety, and compliance with UAE’s stringent environmental regulations. With a focus on innovation and sustainability, I aim to drive technological advancements that support Dubai’s goal of becoming a global hub for clean energy and advanced manufacturing.</w:t>
      </w:r>
    </w:p>
    <w:bookmarkEnd w:id="22"/>
    <w:bookmarkStart w:id="26" w:name="professional-experience"/>
    <w:p>
      <w:pPr>
        <w:pStyle w:val="Heading2"/>
      </w:pPr>
      <w:r>
        <w:t xml:space="preserve">Professional Experience</w:t>
      </w:r>
    </w:p>
    <w:bookmarkStart w:id="23" w:name="chemical-engineer"/>
    <w:p>
      <w:pPr>
        <w:pStyle w:val="Heading3"/>
      </w:pPr>
      <w:r>
        <w:t xml:space="preserve">Chemical Engineer</w:t>
      </w:r>
    </w:p>
    <w:p>
      <w:pPr>
        <w:pStyle w:val="FirstParagraph"/>
      </w:pPr>
      <w:r>
        <w:rPr>
          <w:bCs/>
          <w:b/>
        </w:rPr>
        <w:t xml:space="preserve">[Company Name], Dubai, UAE</w:t>
      </w:r>
    </w:p>
    <w:p>
      <w:pPr>
        <w:pStyle w:val="BodyText"/>
      </w:pPr>
      <w:r>
        <w:rPr>
          <w:iCs/>
          <w:i/>
        </w:rPr>
        <w:t xml:space="preserve">[Start Date] – [End Date]</w:t>
      </w:r>
    </w:p>
    <w:p>
      <w:pPr>
        <w:numPr>
          <w:ilvl w:val="0"/>
          <w:numId w:val="1001"/>
        </w:numPr>
        <w:pStyle w:val="Compact"/>
      </w:pPr>
      <w:r>
        <w:t xml:space="preserve">Designed and optimized chemical processes for oil refining and petrochemical production, increasing plant efficiency by 15%.</w:t>
      </w:r>
    </w:p>
    <w:p>
      <w:pPr>
        <w:numPr>
          <w:ilvl w:val="0"/>
          <w:numId w:val="1001"/>
        </w:numPr>
        <w:pStyle w:val="Compact"/>
      </w:pPr>
      <w:r>
        <w:t xml:space="preserve">Collaborated with cross-functional teams to implement safety protocols compliant with UAE’s occupational health standards.</w:t>
      </w:r>
    </w:p>
    <w:p>
      <w:pPr>
        <w:numPr>
          <w:ilvl w:val="0"/>
          <w:numId w:val="1001"/>
        </w:numPr>
        <w:pStyle w:val="Compact"/>
      </w:pPr>
      <w:r>
        <w:t xml:space="preserve">Led a project to reduce carbon emissions in a natural gas processing unit, aligning with Dubai’s Green Economy Strategy.</w:t>
      </w:r>
    </w:p>
    <w:p>
      <w:pPr>
        <w:numPr>
          <w:ilvl w:val="0"/>
          <w:numId w:val="1001"/>
        </w:numPr>
        <w:pStyle w:val="Compact"/>
      </w:pPr>
      <w:r>
        <w:t xml:space="preserve">Provided technical support for the integration of AI-driven process control systems, enhancing operational accuracy.</w:t>
      </w:r>
    </w:p>
    <w:bookmarkEnd w:id="23"/>
    <w:bookmarkStart w:id="24" w:name="process-engineer"/>
    <w:p>
      <w:pPr>
        <w:pStyle w:val="Heading3"/>
      </w:pPr>
      <w:r>
        <w:t xml:space="preserve">Process Engineer</w:t>
      </w:r>
    </w:p>
    <w:p>
      <w:pPr>
        <w:pStyle w:val="FirstParagraph"/>
      </w:pPr>
      <w:r>
        <w:rPr>
          <w:bCs/>
          <w:b/>
        </w:rPr>
        <w:t xml:space="preserve">[Another Company Name], Abu Dhabi, UAE</w:t>
      </w:r>
    </w:p>
    <w:p>
      <w:pPr>
        <w:pStyle w:val="BodyText"/>
      </w:pPr>
      <w:r>
        <w:rPr>
          <w:iCs/>
          <w:i/>
        </w:rPr>
        <w:t xml:space="preserve">[Start Date] – [End Date]</w:t>
      </w:r>
    </w:p>
    <w:p>
      <w:pPr>
        <w:numPr>
          <w:ilvl w:val="0"/>
          <w:numId w:val="1002"/>
        </w:numPr>
        <w:pStyle w:val="Compact"/>
      </w:pPr>
      <w:r>
        <w:t xml:space="preserve">Developed process flow diagrams (PFDs) and material balance calculations for a new chemical plant in the UAE.</w:t>
      </w:r>
    </w:p>
    <w:p>
      <w:pPr>
        <w:numPr>
          <w:ilvl w:val="0"/>
          <w:numId w:val="1002"/>
        </w:numPr>
        <w:pStyle w:val="Compact"/>
      </w:pPr>
      <w:r>
        <w:t xml:space="preserve">Conducted root cause analysis to resolve production bottlenecks, reducing downtime by 10%.</w:t>
      </w:r>
    </w:p>
    <w:p>
      <w:pPr>
        <w:numPr>
          <w:ilvl w:val="0"/>
          <w:numId w:val="1002"/>
        </w:numPr>
        <w:pStyle w:val="Compact"/>
      </w:pPr>
      <w:r>
        <w:t xml:space="preserve">Implemented energy-saving measures in a water treatment facility, contributing to UAE’s sustainability goals.</w:t>
      </w:r>
    </w:p>
    <w:bookmarkEnd w:id="24"/>
    <w:bookmarkStart w:id="25" w:name="internship"/>
    <w:p>
      <w:pPr>
        <w:pStyle w:val="Heading3"/>
      </w:pPr>
      <w:r>
        <w:t xml:space="preserve">Internship</w:t>
      </w:r>
    </w:p>
    <w:p>
      <w:pPr>
        <w:pStyle w:val="FirstParagraph"/>
      </w:pPr>
      <w:r>
        <w:rPr>
          <w:bCs/>
          <w:b/>
        </w:rPr>
        <w:t xml:space="preserve">[Company Name], Dubai, UAE</w:t>
      </w:r>
    </w:p>
    <w:p>
      <w:pPr>
        <w:pStyle w:val="BodyText"/>
      </w:pPr>
      <w:r>
        <w:rPr>
          <w:iCs/>
          <w:i/>
        </w:rPr>
        <w:t xml:space="preserve">[Start Date] – [End Date]</w:t>
      </w:r>
    </w:p>
    <w:p>
      <w:pPr>
        <w:numPr>
          <w:ilvl w:val="0"/>
          <w:numId w:val="1003"/>
        </w:numPr>
        <w:pStyle w:val="Compact"/>
      </w:pPr>
      <w:r>
        <w:t xml:space="preserve">Gained hands-on experience in chemical reactor design and safety audits for a leading UAE-based firm.</w:t>
      </w:r>
    </w:p>
    <w:p>
      <w:pPr>
        <w:numPr>
          <w:ilvl w:val="0"/>
          <w:numId w:val="1003"/>
        </w:numPr>
        <w:pStyle w:val="Compact"/>
      </w:pPr>
      <w:r>
        <w:t xml:space="preserve">Supported the development of a pilot-scale biodegradable polymer production unit.</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[University Name], [City, Country]</w:t>
      </w:r>
    </w:p>
    <w:p>
      <w:pPr>
        <w:pStyle w:val="BodyText"/>
      </w:pPr>
      <w:r>
        <w:rPr>
          <w:iCs/>
          <w:i/>
        </w:rPr>
        <w:t xml:space="preserve">[Graduation Date]</w:t>
      </w:r>
    </w:p>
    <w:p>
      <w:pPr>
        <w:numPr>
          <w:ilvl w:val="0"/>
          <w:numId w:val="1004"/>
        </w:numPr>
        <w:pStyle w:val="Compact"/>
      </w:pPr>
      <w:r>
        <w:t xml:space="preserve">Relevant coursework: Thermodynamics, Fluid Mechanics, Process Dynamics and Control.</w:t>
      </w:r>
    </w:p>
    <w:p>
      <w:pPr>
        <w:numPr>
          <w:ilvl w:val="0"/>
          <w:numId w:val="1004"/>
        </w:numPr>
        <w:pStyle w:val="Compact"/>
      </w:pPr>
      <w:r>
        <w:t xml:space="preserve">Graduated with honors, ranking in the top 10% of my class.</w:t>
      </w:r>
    </w:p>
    <w:bookmarkEnd w:id="27"/>
    <w:bookmarkStart w:id="28" w:name="masters-in-chemical-engineering-optional"/>
    <w:p>
      <w:pPr>
        <w:pStyle w:val="Heading3"/>
      </w:pPr>
      <w:r>
        <w:t xml:space="preserve">Masters in Chemical Engineering (Optional)</w:t>
      </w:r>
    </w:p>
    <w:p>
      <w:pPr>
        <w:pStyle w:val="FirstParagraph"/>
      </w:pPr>
      <w:r>
        <w:rPr>
          <w:bCs/>
          <w:b/>
        </w:rPr>
        <w:t xml:space="preserve">[University Name], [City, Country]</w:t>
      </w:r>
    </w:p>
    <w:p>
      <w:pPr>
        <w:pStyle w:val="BodyText"/>
      </w:pPr>
      <w:r>
        <w:rPr>
          <w:iCs/>
          <w:i/>
        </w:rPr>
        <w:t xml:space="preserve">[Graduation Date]</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HYSYS, SAP.</w:t>
      </w:r>
    </w:p>
    <w:p>
      <w:pPr>
        <w:numPr>
          <w:ilvl w:val="0"/>
          <w:numId w:val="1005"/>
        </w:numPr>
        <w:pStyle w:val="Compact"/>
      </w:pPr>
      <w:r>
        <w:rPr>
          <w:bCs/>
          <w:b/>
        </w:rPr>
        <w:t xml:space="preserve">Languages:</w:t>
      </w:r>
      <w:r>
        <w:t xml:space="preserve"> </w:t>
      </w:r>
      <w:r>
        <w:t xml:space="preserve">English (fluent), Arabic (basic).</w:t>
      </w:r>
    </w:p>
    <w:p>
      <w:pPr>
        <w:numPr>
          <w:ilvl w:val="0"/>
          <w:numId w:val="1005"/>
        </w:numPr>
        <w:pStyle w:val="Compact"/>
      </w:pPr>
      <w:r>
        <w:rPr>
          <w:bCs/>
          <w:b/>
        </w:rPr>
        <w:t xml:space="preserve">Process Engineering:</w:t>
      </w:r>
      <w:r>
        <w:t xml:space="preserve"> </w:t>
      </w:r>
      <w:r>
        <w:t xml:space="preserve">Process design, PFD/P&amp;ID creation, HAZOP studies.</w:t>
      </w:r>
    </w:p>
    <w:p>
      <w:pPr>
        <w:numPr>
          <w:ilvl w:val="0"/>
          <w:numId w:val="1005"/>
        </w:numPr>
        <w:pStyle w:val="Compact"/>
      </w:pPr>
      <w:r>
        <w:rPr>
          <w:bCs/>
          <w:b/>
        </w:rPr>
        <w:t xml:space="preserve">Sustainability:</w:t>
      </w:r>
      <w:r>
        <w:t xml:space="preserve"> </w:t>
      </w:r>
      <w:r>
        <w:t xml:space="preserve">Life Cycle Assessment (LCA), Green Chemistry principles.</w:t>
      </w:r>
    </w:p>
    <w:bookmarkEnd w:id="30"/>
    <w:bookmarkStart w:id="31" w:name="professional-certifications"/>
    <w:p>
      <w:pPr>
        <w:pStyle w:val="Heading2"/>
      </w:pPr>
      <w:r>
        <w:t xml:space="preserve">Professional Certifications</w:t>
      </w:r>
    </w:p>
    <w:p>
      <w:pPr>
        <w:numPr>
          <w:ilvl w:val="0"/>
          <w:numId w:val="1006"/>
        </w:numPr>
        <w:pStyle w:val="Compact"/>
      </w:pPr>
      <w:r>
        <w:rPr>
          <w:bCs/>
          <w:b/>
        </w:rPr>
        <w:t xml:space="preserve">P.E. (Professional Engineer) License</w:t>
      </w:r>
      <w:r>
        <w:t xml:space="preserve"> </w:t>
      </w:r>
      <w:r>
        <w:t xml:space="preserve">– [Issuing Authority], [Year]</w:t>
      </w:r>
    </w:p>
    <w:p>
      <w:pPr>
        <w:numPr>
          <w:ilvl w:val="0"/>
          <w:numId w:val="1006"/>
        </w:numPr>
        <w:pStyle w:val="Compact"/>
      </w:pPr>
      <w:r>
        <w:rPr>
          <w:bCs/>
          <w:b/>
        </w:rPr>
        <w:t xml:space="preserve">Certified Process Safety Professional (CPSP)</w:t>
      </w:r>
      <w:r>
        <w:t xml:space="preserve"> </w:t>
      </w:r>
      <w:r>
        <w:t xml:space="preserve">– [Institution], [Year]</w:t>
      </w:r>
    </w:p>
    <w:bookmarkEnd w:id="31"/>
    <w:bookmarkStart w:id="34" w:name="projects-and-research"/>
    <w:p>
      <w:pPr>
        <w:pStyle w:val="Heading2"/>
      </w:pPr>
      <w:r>
        <w:t xml:space="preserve">Projects and Research</w:t>
      </w:r>
    </w:p>
    <w:bookmarkStart w:id="32" w:name="X31cfe2e4fc7f5895c695db2b79b7a7138c824c6"/>
    <w:p>
      <w:pPr>
        <w:pStyle w:val="Heading3"/>
      </w:pPr>
      <w:r>
        <w:t xml:space="preserve">Solar-Powered Water Desalination System for UAE</w:t>
      </w:r>
    </w:p>
    <w:p>
      <w:pPr>
        <w:pStyle w:val="FirstParagraph"/>
      </w:pPr>
      <w:r>
        <w:rPr>
          <w:iCs/>
          <w:i/>
        </w:rPr>
        <w:t xml:space="preserve">[Duration]</w:t>
      </w:r>
    </w:p>
    <w:p>
      <w:pPr>
        <w:pStyle w:val="BodyText"/>
      </w:pPr>
      <w:r>
        <w:t xml:space="preserve">Designed a hybrid solar-desalination unit to address water scarcity in arid regions. The project was recognized by the Dubai Electricity and Water Authority (DEWA) for its innovative approach to sustainable resource management.</w:t>
      </w:r>
    </w:p>
    <w:bookmarkEnd w:id="32"/>
    <w:bookmarkStart w:id="33" w:name="biodegradable-polymer-production"/>
    <w:p>
      <w:pPr>
        <w:pStyle w:val="Heading3"/>
      </w:pPr>
      <w:r>
        <w:t xml:space="preserve">Biodegradable Polymer Production</w:t>
      </w:r>
    </w:p>
    <w:p>
      <w:pPr>
        <w:pStyle w:val="FirstParagraph"/>
      </w:pPr>
      <w:r>
        <w:rPr>
          <w:iCs/>
          <w:i/>
        </w:rPr>
        <w:t xml:space="preserve">[Duration]</w:t>
      </w:r>
    </w:p>
    <w:p>
      <w:pPr>
        <w:pStyle w:val="BodyText"/>
      </w:pPr>
      <w:r>
        <w:t xml:space="preserve">Developed a scalable process for producing biodegradable polymers using renewable feedstocks. The research was published in the UAE Journal of Chemical Engineering and contributed to the nation’s circular economy initiatives.</w:t>
      </w:r>
    </w:p>
    <w:bookmarkEnd w:id="33"/>
    <w:bookmarkEnd w:id="34"/>
    <w:bookmarkStart w:id="35" w:name="languages-and-communication"/>
    <w:p>
      <w:pPr>
        <w:pStyle w:val="Heading2"/>
      </w:pPr>
      <w:r>
        <w:t xml:space="preserve">Languages and Communication</w:t>
      </w:r>
    </w:p>
    <w:p>
      <w:pPr>
        <w:numPr>
          <w:ilvl w:val="0"/>
          <w:numId w:val="1007"/>
        </w:numPr>
        <w:pStyle w:val="Compact"/>
      </w:pPr>
      <w:r>
        <w:t xml:space="preserve">Fluent in English, the primary language of business in Dubai.</w:t>
      </w:r>
    </w:p>
    <w:p>
      <w:pPr>
        <w:numPr>
          <w:ilvl w:val="0"/>
          <w:numId w:val="1007"/>
        </w:numPr>
        <w:pStyle w:val="Compact"/>
      </w:pPr>
      <w:r>
        <w:t xml:space="preserve">Basic knowledge of Arabic, with an ability to communicate effectively with local stakeholders.</w:t>
      </w:r>
    </w:p>
    <w:p>
      <w:pPr>
        <w:numPr>
          <w:ilvl w:val="0"/>
          <w:numId w:val="1007"/>
        </w:numPr>
        <w:pStyle w:val="Compact"/>
      </w:pPr>
      <w:r>
        <w:t xml:space="preserve">Strong presentation and report-writing skills for technical and non-technical audiences.</w:t>
      </w:r>
    </w:p>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American Institute of Chemical Engineers (AIChE), UAE Society of Engineers.</w:t>
      </w:r>
    </w:p>
    <w:p>
      <w:pPr>
        <w:pStyle w:val="BodyText"/>
      </w:pPr>
      <w:r>
        <w:rPr>
          <w:bCs/>
          <w:b/>
        </w:rPr>
        <w:t xml:space="preserve">Volunteer Work:</w:t>
      </w:r>
      <w:r>
        <w:t xml:space="preserve"> </w:t>
      </w:r>
      <w:r>
        <w:t xml:space="preserve">Mentored engineering students at Dubai University, focusing on process optimization and safety practices.</w:t>
      </w:r>
    </w:p>
    <w:bookmarkEnd w:id="36"/>
    <w:p>
      <w:pPr>
        <w:pStyle w:val="BodyText"/>
      </w:pPr>
      <w:r>
        <w:t xml:space="preserve">This resume is tailored for a Chemical Engineer position in the United Arab Emirates Dubai. It highlights expertise in chemical processes, sustainability, and compliance with UAE industry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United Arab Emirates Dubai</dc:title>
  <dc:creator/>
  <dc:language>en</dc:language>
  <cp:keywords/>
  <dcterms:created xsi:type="dcterms:W3CDTF">2026-07-21T08:46:44Z</dcterms:created>
  <dcterms:modified xsi:type="dcterms:W3CDTF">2026-07-21T08:46:44Z</dcterms:modified>
</cp:coreProperties>
</file>

<file path=docProps/custom.xml><?xml version="1.0" encoding="utf-8"?>
<Properties xmlns="http://schemas.openxmlformats.org/officeDocument/2006/custom-properties" xmlns:vt="http://schemas.openxmlformats.org/officeDocument/2006/docPropsVTypes"/>
</file>