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33" w:name="john-d.-martinez"/>
    <w:p>
      <w:pPr>
        <w:pStyle w:val="Heading1"/>
      </w:pPr>
      <w:r>
        <w:t xml:space="preserve">John D. Martinez</w:t>
      </w:r>
    </w:p>
    <w:p>
      <w:pPr>
        <w:pStyle w:val="FirstParagraph"/>
      </w:pPr>
      <w:r>
        <w:rPr>
          <w:bCs/>
          <w:b/>
        </w:rPr>
        <w:t xml:space="preserve">Chemical Engineer | United States Miami | Professional Experience in Industrial &amp; Environmental Solutions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results-driven Chemical Engineer with over 7 years of experience in the United States Miami, specializing in process optimization, sustainable manufacturing, and environmental compliance. Adept at leveraging technical expertise to solve complex chemical engineering challenges while adhering to industry standards. Proven track record in leading projects that enhance operational efficiency and reduce environmental impact. Committed to delivering innovative solutions tailored for the dynamic industrial landscape of Miami and beyond.</w:t>
      </w:r>
    </w:p>
    <w:p>
      <w:pPr>
        <w:pStyle w:val="BodyText"/>
      </w:pPr>
      <w:r>
        <w:t xml:space="preserve">As a Chemical Engineer in the United States Miami, I have collaborated with clients across various sectors, including petrochemicals, pharmaceuticals, and renewable energy. My work aligns with the unique demands of Florida’s regulatory environment and its growing emphasis on green technology. This resume highlights my qualifications as a Chemical Engineer in the United States Miami, showcasing skills that meet both local and national industry expectations.</w:t>
      </w:r>
    </w:p>
    <w:bookmarkEnd w:id="20"/>
    <w:bookmarkStart w:id="24" w:name="professional-experience"/>
    <w:p>
      <w:pPr>
        <w:pStyle w:val="Heading2"/>
      </w:pPr>
      <w:r>
        <w:t xml:space="preserve">Professional Experience</w:t>
      </w:r>
    </w:p>
    <w:bookmarkStart w:id="21" w:name="Xdc8a580da42f780c10cd9886008a830dffecf33"/>
    <w:p>
      <w:pPr>
        <w:pStyle w:val="Heading3"/>
      </w:pPr>
      <w:r>
        <w:t xml:space="preserve">Senior Chemical Engineer | Miami Industrial Solutions Inc. (2019 – Present)</w:t>
      </w:r>
    </w:p>
    <w:p>
      <w:pPr>
        <w:numPr>
          <w:ilvl w:val="0"/>
          <w:numId w:val="1001"/>
        </w:numPr>
        <w:pStyle w:val="Compact"/>
      </w:pPr>
      <w:r>
        <w:t xml:space="preserve">Managed the design and optimization of chemical processes for clients in the petrochemical and pharmaceutical industries, reducing production costs by 15% through process innovation.</w:t>
      </w:r>
    </w:p>
    <w:p>
      <w:pPr>
        <w:numPr>
          <w:ilvl w:val="0"/>
          <w:numId w:val="1001"/>
        </w:numPr>
        <w:pStyle w:val="Compact"/>
      </w:pPr>
      <w:r>
        <w:t xml:space="preserve">Led a team of 5 engineers to develop a wastewater treatment system compliant with Florida’s stringent environmental regulations, achieving a 98% reduction in contaminants.</w:t>
      </w:r>
    </w:p>
    <w:p>
      <w:pPr>
        <w:numPr>
          <w:ilvl w:val="0"/>
          <w:numId w:val="1001"/>
        </w:numPr>
        <w:pStyle w:val="Compact"/>
      </w:pPr>
      <w:r>
        <w:t xml:space="preserve">Collaborated with local universities in Miami to pilot sustainable biodegradable materials, contributing to two published research papers on green chemistry.</w:t>
      </w:r>
    </w:p>
    <w:p>
      <w:pPr>
        <w:numPr>
          <w:ilvl w:val="0"/>
          <w:numId w:val="1001"/>
        </w:numPr>
        <w:pStyle w:val="Compact"/>
      </w:pPr>
      <w:r>
        <w:t xml:space="preserve">Provided technical consulting for 20+ projects, ensuring adherence to OSHA standards and improving workplace safety metrics by 30%.</w:t>
      </w:r>
    </w:p>
    <w:bookmarkEnd w:id="21"/>
    <w:bookmarkStart w:id="22" w:name="X7321b81c3f05a55804e11a96d9c89abdacf70e7"/>
    <w:p>
      <w:pPr>
        <w:pStyle w:val="Heading3"/>
      </w:pPr>
      <w:r>
        <w:t xml:space="preserve">Chemical Engineer | South Florida Process Engineering Co. (2015 – 2019)</w:t>
      </w:r>
    </w:p>
    <w:p>
      <w:pPr>
        <w:numPr>
          <w:ilvl w:val="0"/>
          <w:numId w:val="1002"/>
        </w:numPr>
        <w:pStyle w:val="Compact"/>
      </w:pPr>
      <w:r>
        <w:t xml:space="preserve">Designed and implemented scalable chemical reactors for a major pharmaceutical client in Miami, increasing production capacity by 25% without compromising quality.</w:t>
      </w:r>
    </w:p>
    <w:p>
      <w:pPr>
        <w:numPr>
          <w:ilvl w:val="0"/>
          <w:numId w:val="1002"/>
        </w:numPr>
        <w:pStyle w:val="Compact"/>
      </w:pPr>
      <w:r>
        <w:t xml:space="preserve">Conducted risk assessments for hazardous material handling, resulting in a 40% decrease in safety incidents over three years.</w:t>
      </w:r>
    </w:p>
    <w:p>
      <w:pPr>
        <w:numPr>
          <w:ilvl w:val="0"/>
          <w:numId w:val="1002"/>
        </w:numPr>
        <w:pStyle w:val="Compact"/>
      </w:pPr>
      <w:r>
        <w:t xml:space="preserve">Developed training programs for plant operators, enhancing their understanding of chemical kinetics and process control systems.</w:t>
      </w:r>
    </w:p>
    <w:p>
      <w:pPr>
        <w:numPr>
          <w:ilvl w:val="0"/>
          <w:numId w:val="1002"/>
        </w:numPr>
        <w:pStyle w:val="Compact"/>
      </w:pPr>
      <w:r>
        <w:t xml:space="preserve">Contributed to the successful launch of a bio-based polymer product line, aligning with Miami’s growing focus on sustainable materials.</w:t>
      </w:r>
    </w:p>
    <w:bookmarkEnd w:id="22"/>
    <w:bookmarkStart w:id="23" w:name="X5dd07d79e484e78ceb58a55682ceaf81f3233f6"/>
    <w:p>
      <w:pPr>
        <w:pStyle w:val="Heading3"/>
      </w:pPr>
      <w:r>
        <w:t xml:space="preserve">Internship | Miami Chemical Innovations Lab (2014)</w:t>
      </w:r>
    </w:p>
    <w:p>
      <w:pPr>
        <w:numPr>
          <w:ilvl w:val="0"/>
          <w:numId w:val="1003"/>
        </w:numPr>
        <w:pStyle w:val="Compact"/>
      </w:pPr>
      <w:r>
        <w:t xml:space="preserve">Assisted in the development of a catalytic conversion process for industrial waste gases, reducing carbon emissions by 20%.</w:t>
      </w:r>
    </w:p>
    <w:p>
      <w:pPr>
        <w:numPr>
          <w:ilvl w:val="0"/>
          <w:numId w:val="1003"/>
        </w:numPr>
        <w:pStyle w:val="Compact"/>
      </w:pPr>
      <w:r>
        <w:t xml:space="preserve">Supported data analysis for pilot-scale experiments, contributing to the publication of a peer-reviewed article on CO₂ capture technologies.</w:t>
      </w:r>
    </w:p>
    <w:bookmarkEnd w:id="23"/>
    <w:bookmarkEnd w:id="24"/>
    <w:bookmarkStart w:id="27" w:name="education"/>
    <w:p>
      <w:pPr>
        <w:pStyle w:val="Heading2"/>
      </w:pPr>
      <w:r>
        <w:t xml:space="preserve">Education</w:t>
      </w:r>
    </w:p>
    <w:bookmarkStart w:id="25" w:name="X60c04b5a809bddbd9d475dea7469ade6b07be0a"/>
    <w:p>
      <w:pPr>
        <w:pStyle w:val="Heading3"/>
      </w:pPr>
      <w:r>
        <w:t xml:space="preserve">Bachelor of Science in Chemical Engineering | University of Florida, Gainesville, FL (2011 – 2014)</w:t>
      </w:r>
    </w:p>
    <w:p>
      <w:pPr>
        <w:numPr>
          <w:ilvl w:val="0"/>
          <w:numId w:val="1004"/>
        </w:numPr>
        <w:pStyle w:val="Compact"/>
      </w:pPr>
      <w:r>
        <w:t xml:space="preserve">Graduated with honors, maintaining a 3.8 GPA. Relevant coursework included thermodynamics, fluid mechanics, and chemical reaction engineering.</w:t>
      </w:r>
    </w:p>
    <w:p>
      <w:pPr>
        <w:numPr>
          <w:ilvl w:val="0"/>
          <w:numId w:val="1004"/>
        </w:numPr>
        <w:pStyle w:val="Compact"/>
      </w:pPr>
      <w:r>
        <w:t xml:space="preserve">Participated in the American Institute of Chemical Engineers (AIChE) student chapter, organizing events that connected peers with industry professionals in Miami.</w:t>
      </w:r>
    </w:p>
    <w:bookmarkEnd w:id="25"/>
    <w:bookmarkStart w:id="26" w:name="Xfaef991ae1413725f18491c7bf97c1d734a95a5"/>
    <w:p>
      <w:pPr>
        <w:pStyle w:val="Heading3"/>
      </w:pPr>
      <w:r>
        <w:t xml:space="preserve">Master of Science in Environmental Engineering | Florida International University (2016 – 2018)</w:t>
      </w:r>
    </w:p>
    <w:p>
      <w:pPr>
        <w:numPr>
          <w:ilvl w:val="0"/>
          <w:numId w:val="1005"/>
        </w:numPr>
        <w:pStyle w:val="Compact"/>
      </w:pPr>
      <w:r>
        <w:t xml:space="preserve">Focused on sustainable chemical processes and environmental impact assessment. Thesis: "Optimizing Biodegradable Polymer Production for Urban Applications."</w:t>
      </w:r>
    </w:p>
    <w:p>
      <w:pPr>
        <w:numPr>
          <w:ilvl w:val="0"/>
          <w:numId w:val="1005"/>
        </w:numPr>
        <w:pStyle w:val="Compact"/>
      </w:pPr>
      <w:r>
        <w:t xml:space="preserve">Received the FIU Graduate Research Award for contributions to renewable energy projects in the United States Miami region.</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Aspen Plus, MATLAB, AutoCAD, HYSYS, SAP ERP.</w:t>
      </w:r>
    </w:p>
    <w:p>
      <w:pPr>
        <w:numPr>
          <w:ilvl w:val="0"/>
          <w:numId w:val="1006"/>
        </w:numPr>
        <w:pStyle w:val="Compact"/>
      </w:pPr>
      <w:r>
        <w:rPr>
          <w:bCs/>
          <w:b/>
        </w:rPr>
        <w:t xml:space="preserve">Languages:</w:t>
      </w:r>
      <w:r>
        <w:t xml:space="preserve"> </w:t>
      </w:r>
      <w:r>
        <w:t xml:space="preserve">English (fluent), Spanish (proficient).</w:t>
      </w:r>
    </w:p>
    <w:p>
      <w:pPr>
        <w:numPr>
          <w:ilvl w:val="0"/>
          <w:numId w:val="1006"/>
        </w:numPr>
        <w:pStyle w:val="Compact"/>
      </w:pPr>
      <w:r>
        <w:rPr>
          <w:bCs/>
          <w:b/>
        </w:rPr>
        <w:t xml:space="preserve">Industry Standards:</w:t>
      </w:r>
      <w:r>
        <w:t xml:space="preserve"> </w:t>
      </w:r>
      <w:r>
        <w:t xml:space="preserve">OSHA, ISO 14001, EPA guidelines.</w:t>
      </w:r>
    </w:p>
    <w:p>
      <w:pPr>
        <w:numPr>
          <w:ilvl w:val="0"/>
          <w:numId w:val="1006"/>
        </w:numPr>
        <w:pStyle w:val="Compact"/>
      </w:pPr>
      <w:r>
        <w:rPr>
          <w:bCs/>
          <w:b/>
        </w:rPr>
        <w:t xml:space="preserve">Sustainable Practices:</w:t>
      </w:r>
      <w:r>
        <w:t xml:space="preserve"> </w:t>
      </w:r>
      <w:r>
        <w:t xml:space="preserve">Life Cycle Assessment (LCA), Green Chemistry, Circular Economy principles.</w:t>
      </w:r>
    </w:p>
    <w:bookmarkEnd w:id="28"/>
    <w:bookmarkStart w:id="29" w:name="certifications"/>
    <w:p>
      <w:pPr>
        <w:pStyle w:val="Heading2"/>
      </w:pPr>
      <w:r>
        <w:t xml:space="preserve">Certifications</w:t>
      </w:r>
    </w:p>
    <w:p>
      <w:pPr>
        <w:numPr>
          <w:ilvl w:val="0"/>
          <w:numId w:val="1007"/>
        </w:numPr>
        <w:pStyle w:val="Compact"/>
      </w:pPr>
      <w:r>
        <w:t xml:space="preserve">Professional Engineer (PE) License | State of Florida (2018)</w:t>
      </w:r>
    </w:p>
    <w:p>
      <w:pPr>
        <w:numPr>
          <w:ilvl w:val="0"/>
          <w:numId w:val="1007"/>
        </w:numPr>
        <w:pStyle w:val="Compact"/>
      </w:pPr>
      <w:r>
        <w:t xml:space="preserve">OSHA 30-Hour General Industry Certification</w:t>
      </w:r>
    </w:p>
    <w:p>
      <w:pPr>
        <w:numPr>
          <w:ilvl w:val="0"/>
          <w:numId w:val="1007"/>
        </w:numPr>
        <w:pStyle w:val="Compact"/>
      </w:pPr>
      <w:r>
        <w:t xml:space="preserve">Certified Safety Professional (CSP)</w:t>
      </w:r>
    </w:p>
    <w:p>
      <w:pPr>
        <w:numPr>
          <w:ilvl w:val="0"/>
          <w:numId w:val="1007"/>
        </w:numPr>
        <w:pStyle w:val="Compact"/>
      </w:pPr>
      <w:r>
        <w:t xml:space="preserve">Green Chemistry and Engineering Certificate | American Chemical Society</w:t>
      </w:r>
    </w:p>
    <w:bookmarkEnd w:id="29"/>
    <w:bookmarkStart w:id="30" w:name="projects-technical-achievements"/>
    <w:p>
      <w:pPr>
        <w:pStyle w:val="Heading2"/>
      </w:pPr>
      <w:r>
        <w:t xml:space="preserve">Projects &amp; Technical Achievements</w:t>
      </w:r>
    </w:p>
    <w:p>
      <w:pPr>
        <w:pStyle w:val="FirstParagraph"/>
      </w:pPr>
      <w:r>
        <w:rPr>
          <w:bCs/>
          <w:b/>
        </w:rPr>
        <w:t xml:space="preserve">1. Miami Biodegradable Materials Initiative (2021):</w:t>
      </w:r>
      <w:r>
        <w:t xml:space="preserve"> </w:t>
      </w:r>
      <w:r>
        <w:t xml:space="preserve">Spearheaded a cross-disciplinary project to create biodegradable packaging materials, partnering with local businesses in the United States Miami. The initiative reduced plastic waste by 12% in participating companies.</w:t>
      </w:r>
    </w:p>
    <w:p>
      <w:pPr>
        <w:pStyle w:val="BodyText"/>
      </w:pPr>
      <w:r>
        <w:rPr>
          <w:bCs/>
          <w:b/>
        </w:rPr>
        <w:t xml:space="preserve">2. Solar-Powered Desalination Pilot (2020):</w:t>
      </w:r>
      <w:r>
        <w:t xml:space="preserve"> </w:t>
      </w:r>
      <w:r>
        <w:t xml:space="preserve">Designed a low-cost desalination system for coastal communities, funded by a grant from the Florida Department of Environmental Protection. The project was recognized as a top innovation at the 2021 Miami Sustainability Conference.</w:t>
      </w:r>
    </w:p>
    <w:p>
      <w:pPr>
        <w:pStyle w:val="BodyText"/>
      </w:pPr>
      <w:r>
        <w:rPr>
          <w:bCs/>
          <w:b/>
        </w:rPr>
        <w:t xml:space="preserve">3. Process Safety Audit Framework (2019):</w:t>
      </w:r>
      <w:r>
        <w:t xml:space="preserve"> </w:t>
      </w:r>
      <w:r>
        <w:t xml:space="preserve">Developed a standardized safety audit protocol for chemical plants in the United States Miami, adopted by three major facilities and reducing incident rates by 25%.</w:t>
      </w:r>
    </w:p>
    <w:bookmarkEnd w:id="30"/>
    <w:bookmarkStart w:id="31" w:name="professional-affiliations"/>
    <w:p>
      <w:pPr>
        <w:pStyle w:val="Heading2"/>
      </w:pPr>
      <w:r>
        <w:t xml:space="preserve">Professional Affiliations</w:t>
      </w:r>
    </w:p>
    <w:p>
      <w:pPr>
        <w:numPr>
          <w:ilvl w:val="0"/>
          <w:numId w:val="1008"/>
        </w:numPr>
        <w:pStyle w:val="Compact"/>
      </w:pPr>
      <w:r>
        <w:t xml:space="preserve">American Institute of Chemical Engineers (AIChE) – Member since 2015</w:t>
      </w:r>
    </w:p>
    <w:p>
      <w:pPr>
        <w:numPr>
          <w:ilvl w:val="0"/>
          <w:numId w:val="1008"/>
        </w:numPr>
        <w:pStyle w:val="Compact"/>
      </w:pPr>
      <w:r>
        <w:t xml:space="preserve">Florida Section of the American Chemical Society (ACS)</w:t>
      </w:r>
    </w:p>
    <w:p>
      <w:pPr>
        <w:numPr>
          <w:ilvl w:val="0"/>
          <w:numId w:val="1008"/>
        </w:numPr>
        <w:pStyle w:val="Compact"/>
      </w:pPr>
      <w:r>
        <w:t xml:space="preserve">International Society of Sustainability Professionals (ISSP)</w:t>
      </w:r>
    </w:p>
    <w:bookmarkEnd w:id="31"/>
    <w:bookmarkStart w:id="32" w:name="references"/>
    <w:p>
      <w:pPr>
        <w:pStyle w:val="Heading2"/>
      </w:pPr>
      <w:r>
        <w:t xml:space="preserve">References</w:t>
      </w:r>
    </w:p>
    <w:p>
      <w:pPr>
        <w:pStyle w:val="FirstParagraph"/>
      </w:pPr>
      <w:r>
        <w:t xml:space="preserve">Available upon request. Contact John D. Martinez at jmartinez@chemeng.com or (305) 555-0198.</w:t>
      </w:r>
    </w:p>
    <w:bookmarkEnd w:id="32"/>
    <w:p>
      <w:pPr>
        <w:pStyle w:val="BodyText"/>
      </w:pPr>
      <w:r>
        <w:t xml:space="preserve">© 2023 John D. Martinez | Chemical Engineer in the United States Miami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 United States Miami</dc:title>
  <dc:creator/>
  <dc:language>en</dc:language>
  <cp:keywords/>
  <dcterms:created xsi:type="dcterms:W3CDTF">2026-07-21T06:09:00Z</dcterms:created>
  <dcterms:modified xsi:type="dcterms:W3CDTF">2026-07-21T06:09:00Z</dcterms:modified>
</cp:coreProperties>
</file>

<file path=docProps/custom.xml><?xml version="1.0" encoding="utf-8"?>
<Properties xmlns="http://schemas.openxmlformats.org/officeDocument/2006/custom-properties" xmlns:vt="http://schemas.openxmlformats.org/officeDocument/2006/docPropsVTypes"/>
</file>