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Morgan</w:t>
      </w:r>
    </w:p>
    <w:p>
      <w:pPr>
        <w:pStyle w:val="BodyText"/>
      </w:pPr>
      <w:r>
        <w:rPr>
          <w:bCs/>
          <w:b/>
        </w:rPr>
        <w:t xml:space="preserve">Email:</w:t>
      </w:r>
      <w:r>
        <w:t xml:space="preserve"> </w:t>
      </w:r>
      <w:r>
        <w:t xml:space="preserve">alex.morgan@email.com |</w:t>
      </w:r>
      <w:r>
        <w:t xml:space="preserve"> </w:t>
      </w:r>
      <w:r>
        <w:rPr>
          <w:bCs/>
          <w:b/>
        </w:rPr>
        <w:t xml:space="preserve">Phone:</w:t>
      </w:r>
      <w:r>
        <w:t xml:space="preserve"> </w:t>
      </w:r>
      <w:r>
        <w:t xml:space="preserve">(415) 555-0198</w:t>
      </w:r>
    </w:p>
    <w:p>
      <w:pPr>
        <w:pStyle w:val="BodyText"/>
      </w:pPr>
      <w:r>
        <w:rPr>
          <w:bCs/>
          <w:b/>
        </w:rPr>
        <w:t xml:space="preserve">Location:</w:t>
      </w:r>
      <w:r>
        <w:t xml:space="preserve"> </w:t>
      </w:r>
      <w:r>
        <w:t xml:space="preserve">San Francisco, United States |</w:t>
      </w:r>
      <w:r>
        <w:t xml:space="preserve"> </w:t>
      </w:r>
      <w:r>
        <w:rPr>
          <w:bCs/>
          <w:b/>
        </w:rPr>
        <w:t xml:space="preserve">LICENSE:</w:t>
      </w:r>
      <w:r>
        <w:t xml:space="preserve"> </w:t>
      </w:r>
      <w:r>
        <w:t xml:space="preserve">Professional Engineer (PE) in Chemical Engineering</w:t>
      </w:r>
    </w:p>
    <w:bookmarkEnd w:id="20"/>
    <w:bookmarkStart w:id="21" w:name="professional-summary"/>
    <w:p>
      <w:pPr>
        <w:pStyle w:val="Heading2"/>
      </w:pPr>
      <w:r>
        <w:t xml:space="preserve">Professional Summary</w:t>
      </w:r>
    </w:p>
    <w:p>
      <w:pPr>
        <w:pStyle w:val="FirstParagraph"/>
      </w:pPr>
      <w:r>
        <w:t xml:space="preserve">A dedicated and innovative Chemical Engineer with over 8 years of experience in process optimization, sustainable technology development, and R&amp;D for the United States San Francisco region. Specializing in chemical reaction engineering, environmental compliance, and advanced materials. Proven track record of leading projects that align with San Francisco’s commitment to sustainability and clean energy. Aiming to contribute expertise in chemical engineering to drive cutting-edge solutions for global challenges while supporting the thriving tech and biotech ecosystem of United States San Francisco.</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SolarNova Innovations, San Francisco, CA</w:t>
      </w:r>
      <w:r>
        <w:t xml:space="preserve"> </w:t>
      </w:r>
      <w:r>
        <w:t xml:space="preserve">| Jan 2019 – Present</w:t>
      </w:r>
    </w:p>
    <w:p>
      <w:pPr>
        <w:numPr>
          <w:ilvl w:val="0"/>
          <w:numId w:val="1001"/>
        </w:numPr>
        <w:pStyle w:val="Compact"/>
      </w:pPr>
      <w:r>
        <w:t xml:space="preserve">Designed and optimized chemical processes for next-generation solar cell materials, reducing production costs by 22% while maintaining high efficiency standards.</w:t>
      </w:r>
    </w:p>
    <w:p>
      <w:pPr>
        <w:numPr>
          <w:ilvl w:val="0"/>
          <w:numId w:val="1001"/>
        </w:numPr>
        <w:pStyle w:val="Compact"/>
      </w:pPr>
      <w:r>
        <w:t xml:space="preserve">Collaborated with cross-functional teams to develop scalable solutions for energy storage systems, aligning with United States San Francisco’s zero-emission goals.</w:t>
      </w:r>
    </w:p>
    <w:p>
      <w:pPr>
        <w:numPr>
          <w:ilvl w:val="0"/>
          <w:numId w:val="1001"/>
        </w:numPr>
        <w:pStyle w:val="Compact"/>
      </w:pPr>
      <w:r>
        <w:t xml:space="preserve">Led a team of 6 engineers in the implementation of EPA-compliant waste management protocols, ensuring full compliance with California environmental regulations.</w:t>
      </w:r>
    </w:p>
    <w:p>
      <w:pPr>
        <w:numPr>
          <w:ilvl w:val="0"/>
          <w:numId w:val="1001"/>
        </w:numPr>
        <w:pStyle w:val="Compact"/>
      </w:pPr>
      <w:r>
        <w:t xml:space="preserve">Published technical papers on catalytic conversion technologies in peer-reviewed journals, enhancing the company’s reputation as a leader in chemical engineering innovation.</w:t>
      </w:r>
    </w:p>
    <w:bookmarkEnd w:id="22"/>
    <w:bookmarkStart w:id="23" w:name="chemical-engineer"/>
    <w:p>
      <w:pPr>
        <w:pStyle w:val="Heading3"/>
      </w:pPr>
      <w:r>
        <w:t xml:space="preserve">Chemical Engineer</w:t>
      </w:r>
    </w:p>
    <w:p>
      <w:pPr>
        <w:pStyle w:val="FirstParagraph"/>
      </w:pPr>
      <w:r>
        <w:rPr>
          <w:bCs/>
          <w:b/>
        </w:rPr>
        <w:t xml:space="preserve">BioTech Solutions Inc., San Francisco, CA</w:t>
      </w:r>
      <w:r>
        <w:t xml:space="preserve"> </w:t>
      </w:r>
      <w:r>
        <w:t xml:space="preserve">| Jun 2015 – Dec 2018</w:t>
      </w:r>
    </w:p>
    <w:p>
      <w:pPr>
        <w:numPr>
          <w:ilvl w:val="0"/>
          <w:numId w:val="1002"/>
        </w:numPr>
        <w:pStyle w:val="Compact"/>
      </w:pPr>
      <w:r>
        <w:t xml:space="preserve">Engineered biocatalytic processes for pharmaceutical production, increasing yield by 18% through advanced reactor design and process intensification.</w:t>
      </w:r>
    </w:p>
    <w:p>
      <w:pPr>
        <w:numPr>
          <w:ilvl w:val="0"/>
          <w:numId w:val="1002"/>
        </w:numPr>
        <w:pStyle w:val="Compact"/>
      </w:pPr>
      <w:r>
        <w:t xml:space="preserve">Implemented lean manufacturing principles to reduce water and energy consumption by 30% in the company’s San Francisco facility, supporting local sustainability initiatives.</w:t>
      </w:r>
    </w:p>
    <w:p>
      <w:pPr>
        <w:numPr>
          <w:ilvl w:val="0"/>
          <w:numId w:val="1002"/>
        </w:numPr>
        <w:pStyle w:val="Compact"/>
      </w:pPr>
      <w:r>
        <w:t xml:space="preserve">Partnered with university researchers to integrate AI-driven modeling tools into process development, accelerating time-to-market for new products.</w:t>
      </w:r>
    </w:p>
    <w:p>
      <w:pPr>
        <w:numPr>
          <w:ilvl w:val="0"/>
          <w:numId w:val="1002"/>
        </w:numPr>
        <w:pStyle w:val="Compact"/>
      </w:pPr>
      <w:r>
        <w:t xml:space="preserve">Provided technical expertise during audits by the California Department of Toxic Substances Control (DTSC), ensuring adherence to safety and environmental standards.</w:t>
      </w:r>
    </w:p>
    <w:bookmarkEnd w:id="23"/>
    <w:bookmarkStart w:id="24" w:name="process-engineering-intern"/>
    <w:p>
      <w:pPr>
        <w:pStyle w:val="Heading3"/>
      </w:pPr>
      <w:r>
        <w:t xml:space="preserve">Process Engineering Intern</w:t>
      </w:r>
    </w:p>
    <w:p>
      <w:pPr>
        <w:pStyle w:val="FirstParagraph"/>
      </w:pPr>
      <w:r>
        <w:rPr>
          <w:bCs/>
          <w:b/>
        </w:rPr>
        <w:t xml:space="preserve">PetroChem United, San Francisco, CA</w:t>
      </w:r>
      <w:r>
        <w:t xml:space="preserve"> </w:t>
      </w:r>
      <w:r>
        <w:t xml:space="preserve">| Jun 2014 – Aug 2014</w:t>
      </w:r>
    </w:p>
    <w:p>
      <w:pPr>
        <w:numPr>
          <w:ilvl w:val="0"/>
          <w:numId w:val="1003"/>
        </w:numPr>
        <w:pStyle w:val="Compact"/>
      </w:pPr>
      <w:r>
        <w:t xml:space="preserve">Assisted in the design of a new distillation column for crude oil refining, improving separation efficiency by 15%.</w:t>
      </w:r>
    </w:p>
    <w:p>
      <w:pPr>
        <w:numPr>
          <w:ilvl w:val="0"/>
          <w:numId w:val="1003"/>
        </w:numPr>
        <w:pStyle w:val="Compact"/>
      </w:pPr>
      <w:r>
        <w:t xml:space="preserve">Conducted safety risk assessments for chemical storage facilities, identifying and mitigating potential hazards in United States San Francisco’s industrial zones.</w: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bCs/>
          <w:b/>
        </w:rPr>
        <w:t xml:space="preserve">University of California, Berkeley</w:t>
      </w:r>
      <w:r>
        <w:t xml:space="preserve"> </w:t>
      </w:r>
      <w:r>
        <w:t xml:space="preserve">| Graduated: 2014</w:t>
      </w:r>
    </w:p>
    <w:p>
      <w:pPr>
        <w:numPr>
          <w:ilvl w:val="0"/>
          <w:numId w:val="1004"/>
        </w:numPr>
        <w:pStyle w:val="Compact"/>
      </w:pPr>
      <w:r>
        <w:t xml:space="preserve">Cumulative GPA: 3.8/4.0 | Honors: Dean’s List (2012–2014)</w:t>
      </w:r>
    </w:p>
    <w:p>
      <w:pPr>
        <w:numPr>
          <w:ilvl w:val="0"/>
          <w:numId w:val="1004"/>
        </w:numPr>
        <w:pStyle w:val="Compact"/>
      </w:pPr>
      <w:r>
        <w:t xml:space="preserve">Relevant Coursework: Chemical Reaction Engineering, Process Dynamics and Control, Environmental Engineering.</w:t>
      </w:r>
    </w:p>
    <w:bookmarkEnd w:id="26"/>
    <w:bookmarkStart w:id="27" w:name="X74fa2b398d5f0df9b8b0c82d01ad00d2b4e8838"/>
    <w:p>
      <w:pPr>
        <w:pStyle w:val="Heading3"/>
      </w:pPr>
      <w:r>
        <w:t xml:space="preserve">Master of Science in Sustainable Technologies</w:t>
      </w:r>
    </w:p>
    <w:p>
      <w:pPr>
        <w:pStyle w:val="FirstParagraph"/>
      </w:pPr>
      <w:r>
        <w:rPr>
          <w:bCs/>
          <w:b/>
        </w:rPr>
        <w:t xml:space="preserve">Stanford University</w:t>
      </w:r>
      <w:r>
        <w:t xml:space="preserve"> </w:t>
      </w:r>
      <w:r>
        <w:t xml:space="preserve">| Graduated: 2016</w:t>
      </w:r>
    </w:p>
    <w:p>
      <w:pPr>
        <w:numPr>
          <w:ilvl w:val="0"/>
          <w:numId w:val="1005"/>
        </w:numPr>
        <w:pStyle w:val="Compact"/>
      </w:pPr>
      <w:r>
        <w:t xml:space="preserve">Focused on renewable energy systems and green chemistry, with a thesis on "Catalytic Conversion of Biomass to Biofuels."</w:t>
      </w:r>
    </w:p>
    <w:p>
      <w:pPr>
        <w:numPr>
          <w:ilvl w:val="0"/>
          <w:numId w:val="1005"/>
        </w:numPr>
        <w:pStyle w:val="Compact"/>
      </w:pPr>
      <w:r>
        <w:t xml:space="preserve">Awarded the Stanford Sustainability Fellowship for research contributions to clean energy technologies.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Process Simulation (Aspen Plus, MATLAB), Reactor Design, Separation Processes, Environmental Compliance (ISO 14001).</w:t>
      </w:r>
    </w:p>
    <w:p>
      <w:pPr>
        <w:numPr>
          <w:ilvl w:val="0"/>
          <w:numId w:val="1006"/>
        </w:numPr>
        <w:pStyle w:val="Compact"/>
      </w:pPr>
      <w:r>
        <w:rPr>
          <w:bCs/>
          <w:b/>
        </w:rPr>
        <w:t xml:space="preserve">Software:</w:t>
      </w:r>
      <w:r>
        <w:t xml:space="preserve"> </w:t>
      </w:r>
      <w:r>
        <w:t xml:space="preserve">AutoCAD, ChemDraw, LabVIEW, Python for Data Analysis.</w:t>
      </w:r>
    </w:p>
    <w:p>
      <w:pPr>
        <w:numPr>
          <w:ilvl w:val="0"/>
          <w:numId w:val="1006"/>
        </w:numPr>
        <w:pStyle w:val="Compact"/>
      </w:pPr>
      <w:r>
        <w:rPr>
          <w:bCs/>
          <w:b/>
        </w:rPr>
        <w:t xml:space="preserve">Project Management:</w:t>
      </w:r>
      <w:r>
        <w:t xml:space="preserve"> </w:t>
      </w:r>
      <w:r>
        <w:t xml:space="preserve">Agile Methodologies, Lean Six Sigma Green Belt Certification.</w:t>
      </w:r>
    </w:p>
    <w:p>
      <w:pPr>
        <w:numPr>
          <w:ilvl w:val="0"/>
          <w:numId w:val="1006"/>
        </w:numPr>
        <w:pStyle w:val="Compact"/>
      </w:pPr>
      <w:r>
        <w:rPr>
          <w:bCs/>
          <w:b/>
        </w:rPr>
        <w:t xml:space="preserve">Languages:</w:t>
      </w:r>
      <w:r>
        <w:t xml:space="preserve"> </w:t>
      </w:r>
      <w:r>
        <w:t xml:space="preserve">English (Fluent), Spanish (Intermediate).</w:t>
      </w:r>
    </w:p>
    <w:bookmarkEnd w:id="29"/>
    <w:bookmarkStart w:id="30" w:name="certifications"/>
    <w:p>
      <w:pPr>
        <w:pStyle w:val="Heading2"/>
      </w:pPr>
      <w:r>
        <w:t xml:space="preserve">Certifications</w:t>
      </w:r>
    </w:p>
    <w:p>
      <w:pPr>
        <w:numPr>
          <w:ilvl w:val="0"/>
          <w:numId w:val="1007"/>
        </w:numPr>
        <w:pStyle w:val="Compact"/>
      </w:pPr>
      <w:r>
        <w:t xml:space="preserve">Professional Engineer License (PE) – California, 2018</w:t>
      </w:r>
    </w:p>
    <w:p>
      <w:pPr>
        <w:numPr>
          <w:ilvl w:val="0"/>
          <w:numId w:val="1007"/>
        </w:numPr>
        <w:pStyle w:val="Compact"/>
      </w:pPr>
      <w:r>
        <w:t xml:space="preserve">Clean Energy Certification Program – San Francisco Green Business Council, 2017</w:t>
      </w:r>
    </w:p>
    <w:p>
      <w:pPr>
        <w:numPr>
          <w:ilvl w:val="0"/>
          <w:numId w:val="1007"/>
        </w:numPr>
        <w:pStyle w:val="Compact"/>
      </w:pPr>
      <w:r>
        <w:t xml:space="preserve">OSHA 30-Hour General Industry Certification, 2019</w:t>
      </w:r>
    </w:p>
    <w:bookmarkEnd w:id="30"/>
    <w:bookmarkStart w:id="31" w:name="professional-affiliations"/>
    <w:p>
      <w:pPr>
        <w:pStyle w:val="Heading2"/>
      </w:pPr>
      <w:r>
        <w:t xml:space="preserve">Professional Affiliations</w:t>
      </w:r>
    </w:p>
    <w:p>
      <w:pPr>
        <w:numPr>
          <w:ilvl w:val="0"/>
          <w:numId w:val="1008"/>
        </w:numPr>
        <w:pStyle w:val="Compact"/>
      </w:pPr>
      <w:r>
        <w:t xml:space="preserve">American Institute of Chemical Engineers (AIChE) – Member since 2015</w:t>
      </w:r>
    </w:p>
    <w:p>
      <w:pPr>
        <w:numPr>
          <w:ilvl w:val="0"/>
          <w:numId w:val="1008"/>
        </w:numPr>
        <w:pStyle w:val="Compact"/>
      </w:pPr>
      <w:r>
        <w:t xml:space="preserve">San Francisco Energy Innovation Network – Active Participant, 2018–Present</w:t>
      </w:r>
    </w:p>
    <w:p>
      <w:pPr>
        <w:numPr>
          <w:ilvl w:val="0"/>
          <w:numId w:val="1008"/>
        </w:numPr>
        <w:pStyle w:val="Compact"/>
      </w:pPr>
      <w:r>
        <w:t xml:space="preserve">California Environmental Protection Agency (CalEPA) Advisory Panel – Volunteer, 2020–Present</w:t>
      </w:r>
    </w:p>
    <w:bookmarkEnd w:id="31"/>
    <w:bookmarkStart w:id="35" w:name="projects-achievements"/>
    <w:p>
      <w:pPr>
        <w:pStyle w:val="Heading2"/>
      </w:pPr>
      <w:r>
        <w:t xml:space="preserve">Projects &amp; Achievements</w:t>
      </w:r>
    </w:p>
    <w:bookmarkStart w:id="32" w:name="solarcell-3.0-initiative-2019"/>
    <w:p>
      <w:pPr>
        <w:pStyle w:val="Heading3"/>
      </w:pPr>
      <w:r>
        <w:t xml:space="preserve">SolarCell 3.0 Initiative (2019)</w:t>
      </w:r>
    </w:p>
    <w:p>
      <w:pPr>
        <w:pStyle w:val="FirstParagraph"/>
      </w:pPr>
      <w:r>
        <w:t xml:space="preserve">Developed a novel thin-film solar cell material with a 25% efficiency rate, recognized by the San Francisco Clean Energy Innovation Award.</w:t>
      </w:r>
    </w:p>
    <w:bookmarkEnd w:id="32"/>
    <w:bookmarkStart w:id="33" w:name="biotech-waste-reduction-program-2017"/>
    <w:p>
      <w:pPr>
        <w:pStyle w:val="Heading3"/>
      </w:pPr>
      <w:r>
        <w:t xml:space="preserve">BioTech Waste Reduction Program (2017)</w:t>
      </w:r>
    </w:p>
    <w:p>
      <w:pPr>
        <w:pStyle w:val="FirstParagraph"/>
      </w:pPr>
      <w:r>
        <w:t xml:space="preserve">Implemented a closed-loop recycling system that reduced hazardous waste by 40%, earning BioTech Solutions Inc. a Green Star Certification from the California Environmental Business Council.</w:t>
      </w:r>
    </w:p>
    <w:bookmarkEnd w:id="33"/>
    <w:bookmarkStart w:id="34" w:name="ai-driven-process-optimization-2021"/>
    <w:p>
      <w:pPr>
        <w:pStyle w:val="Heading3"/>
      </w:pPr>
      <w:r>
        <w:t xml:space="preserve">AI-Driven Process Optimization (2021)</w:t>
      </w:r>
    </w:p>
    <w:p>
      <w:pPr>
        <w:pStyle w:val="FirstParagraph"/>
      </w:pPr>
      <w:r>
        <w:t xml:space="preserve">Integrated machine learning algorithms into chemical process monitoring, reducing downtime by 18% and improving operational efficiency in United States San Francisco’s industrial facilities.</w:t>
      </w:r>
    </w:p>
    <w:bookmarkEnd w:id="34"/>
    <w:bookmarkEnd w:id="35"/>
    <w:bookmarkStart w:id="36" w:name="awards-honors"/>
    <w:p>
      <w:pPr>
        <w:pStyle w:val="Heading2"/>
      </w:pPr>
      <w:r>
        <w:t xml:space="preserve">Awards &amp; Honors</w:t>
      </w:r>
    </w:p>
    <w:p>
      <w:pPr>
        <w:numPr>
          <w:ilvl w:val="0"/>
          <w:numId w:val="1009"/>
        </w:numPr>
        <w:pStyle w:val="Compact"/>
      </w:pPr>
      <w:r>
        <w:t xml:space="preserve">San Francisco Innovation in Sustainability Award – 2020</w:t>
      </w:r>
    </w:p>
    <w:p>
      <w:pPr>
        <w:numPr>
          <w:ilvl w:val="0"/>
          <w:numId w:val="1009"/>
        </w:numPr>
        <w:pStyle w:val="Compact"/>
      </w:pPr>
      <w:r>
        <w:t xml:space="preserve">AIChE Regional Excellence in Chemical Engineering – 2019</w:t>
      </w:r>
    </w:p>
    <w:p>
      <w:pPr>
        <w:numPr>
          <w:ilvl w:val="0"/>
          <w:numId w:val="1009"/>
        </w:numPr>
        <w:pStyle w:val="Compact"/>
      </w:pPr>
      <w:r>
        <w:t xml:space="preserve">UC Berkeley Alumni Achievement Award – 2015</w:t>
      </w:r>
    </w:p>
    <w:bookmarkEnd w:id="36"/>
    <w:bookmarkStart w:id="37" w:name="additional-information"/>
    <w:p>
      <w:pPr>
        <w:pStyle w:val="Heading2"/>
      </w:pPr>
      <w:r>
        <w:t xml:space="preserve">Additional Information</w:t>
      </w:r>
    </w:p>
    <w:p>
      <w:pPr>
        <w:pStyle w:val="FirstParagraph"/>
      </w:pPr>
      <w:r>
        <w:rPr>
          <w:bCs/>
          <w:b/>
        </w:rPr>
        <w:t xml:space="preserve">Volunteer Experience:</w:t>
      </w:r>
      <w:r>
        <w:t xml:space="preserve"> </w:t>
      </w:r>
      <w:r>
        <w:t xml:space="preserve">Mentor at the San Francisco Science and Engineering Fair, 2017–Present.</w:t>
      </w:r>
      <w:r>
        <w:t xml:space="preserve"> </w:t>
      </w:r>
      <w:r>
        <w:rPr>
          <w:bCs/>
          <w:b/>
        </w:rPr>
        <w:t xml:space="preserve">Interests:</w:t>
      </w:r>
      <w:r>
        <w:t xml:space="preserve"> </w:t>
      </w:r>
      <w:r>
        <w:t xml:space="preserve">Sustainable architecture, renewable energy advocacy, and community-led environmental initiatives in United States San Francisco.</w:t>
      </w:r>
    </w:p>
    <w:bookmarkEnd w:id="37"/>
    <w:p>
      <w:pPr>
        <w:pStyle w:val="BodyText"/>
      </w:pPr>
      <w:r>
        <w:t xml:space="preserve">This resume is tailored for Chemical Engineer roles in the United States San Francisco area, emphasizing technical expertise, sustainability initiatives, and alignment with regional industry needs.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United States San Francisco</dc:title>
  <dc:creator/>
  <dc:language>en</dc:language>
  <cp:keywords/>
  <dcterms:created xsi:type="dcterms:W3CDTF">2025-12-10T12:13:02Z</dcterms:created>
  <dcterms:modified xsi:type="dcterms:W3CDTF">2025-12-10T12:13:02Z</dcterms:modified>
</cp:coreProperties>
</file>

<file path=docProps/custom.xml><?xml version="1.0" encoding="utf-8"?>
<Properties xmlns="http://schemas.openxmlformats.org/officeDocument/2006/custom-properties" xmlns:vt="http://schemas.openxmlformats.org/officeDocument/2006/docPropsVTypes"/>
</file>