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john-doe"/>
    <w:p>
      <w:pPr>
        <w:pStyle w:val="Heading1"/>
      </w:pPr>
      <w:r>
        <w:t xml:space="preserve">John Doe</w:t>
      </w:r>
    </w:p>
    <w:p>
      <w:pPr>
        <w:pStyle w:val="FirstParagraph"/>
      </w:pPr>
      <w:r>
        <w:rPr>
          <w:bCs/>
          <w:b/>
        </w:rPr>
        <w:t xml:space="preserve">Chemical Engineer | Ho Chi Minh City, Vietnam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Chemical Engineer with over eight years of expertise in process optimization, chemical manufacturing, and environmental compliance. Specialized in designing and implementing sustainable solutions tailored to the dynamic industrial landscape of Vietnam Ho Chi Minh City. Committed to advancing chemical engineering practices while adhering to local regulations and global standards. Proven track record in managing large-scale projects across petrochemical, pharmaceutical, and waste treatment sectors in Vietnam.</w:t>
      </w:r>
    </w:p>
    <w:p>
      <w:r>
        <w:pict>
          <v:rect style="width:0;height:1.5pt" o:hralign="center" o:hrstd="t" o:hr="t"/>
        </w:pict>
      </w:r>
    </w:p>
    <w:bookmarkEnd w:id="20"/>
    <w:bookmarkStart w:id="24" w:name="work-experience"/>
    <w:p>
      <w:pPr>
        <w:pStyle w:val="Heading2"/>
      </w:pPr>
      <w:r>
        <w:t xml:space="preserve">Work Experience</w:t>
      </w:r>
    </w:p>
    <w:bookmarkStart w:id="21" w:name="senior-process-engineer"/>
    <w:p>
      <w:pPr>
        <w:pStyle w:val="Heading3"/>
      </w:pPr>
      <w:r>
        <w:t xml:space="preserve">Senior Process Engineer</w:t>
      </w:r>
    </w:p>
    <w:p>
      <w:pPr>
        <w:pStyle w:val="FirstParagraph"/>
      </w:pPr>
      <w:r>
        <w:rPr>
          <w:bCs/>
          <w:b/>
        </w:rPr>
        <w:t xml:space="preserve">Vietnam Petrochemical Corporation (Vinpearl)</w:t>
      </w:r>
      <w:r>
        <w:t xml:space="preserve"> </w:t>
      </w:r>
      <w:r>
        <w:t xml:space="preserve">| Ho Chi Minh City, Vietnam</w:t>
      </w:r>
      <w:r>
        <w:br/>
      </w:r>
      <w:r>
        <w:t xml:space="preserve">January 2018 – Present</w:t>
      </w:r>
    </w:p>
    <w:p>
      <w:pPr>
        <w:numPr>
          <w:ilvl w:val="0"/>
          <w:numId w:val="1001"/>
        </w:numPr>
        <w:pStyle w:val="Compact"/>
      </w:pPr>
      <w:r>
        <w:t xml:space="preserve">Lead the design and optimization of chemical processes for petrochemical refining operations, increasing production efficiency by 15% within two years.</w:t>
      </w:r>
    </w:p>
    <w:p>
      <w:pPr>
        <w:numPr>
          <w:ilvl w:val="0"/>
          <w:numId w:val="1001"/>
        </w:numPr>
        <w:pStyle w:val="Compact"/>
      </w:pPr>
      <w:r>
        <w:t xml:space="preserve">Implemented advanced safety protocols compliant with Vietnamese industrial regulations, reducing workplace accidents by 30%.</w:t>
      </w:r>
    </w:p>
    <w:p>
      <w:pPr>
        <w:numPr>
          <w:ilvl w:val="0"/>
          <w:numId w:val="1001"/>
        </w:numPr>
        <w:pStyle w:val="Compact"/>
      </w:pPr>
      <w:r>
        <w:t xml:space="preserve">Collaborated with local universities in Ho Chi Minh City to develop a pilot project for green chemistry applications in polymer manufacturing.</w:t>
      </w:r>
    </w:p>
    <w:p>
      <w:pPr>
        <w:numPr>
          <w:ilvl w:val="0"/>
          <w:numId w:val="1001"/>
        </w:numPr>
        <w:pStyle w:val="Compact"/>
      </w:pPr>
      <w:r>
        <w:t xml:space="preserve">Managed a team of 12 engineers to meet deadlines for the expansion of Vinpearl’s chemical plant, ensuring alignment with Vietnam's environmental policies.</w:t>
      </w:r>
    </w:p>
    <w:bookmarkEnd w:id="21"/>
    <w:bookmarkStart w:id="22" w:name="process-engineer"/>
    <w:p>
      <w:pPr>
        <w:pStyle w:val="Heading3"/>
      </w:pPr>
      <w:r>
        <w:t xml:space="preserve">Process Engineer</w:t>
      </w:r>
    </w:p>
    <w:p>
      <w:pPr>
        <w:pStyle w:val="FirstParagraph"/>
      </w:pPr>
      <w:r>
        <w:rPr>
          <w:bCs/>
          <w:b/>
        </w:rPr>
        <w:t xml:space="preserve">Saigon Chemical Group</w:t>
      </w:r>
      <w:r>
        <w:t xml:space="preserve"> </w:t>
      </w:r>
      <w:r>
        <w:t xml:space="preserve">| Ho Chi Minh City, Vietnam</w:t>
      </w:r>
      <w:r>
        <w:br/>
      </w:r>
      <w:r>
        <w:t xml:space="preserve">June 2014 – December 2017</w:t>
      </w:r>
    </w:p>
    <w:p>
      <w:pPr>
        <w:numPr>
          <w:ilvl w:val="0"/>
          <w:numId w:val="1002"/>
        </w:numPr>
        <w:pStyle w:val="Compact"/>
      </w:pPr>
      <w:r>
        <w:t xml:space="preserve">Designed and maintained chemical reactors for pharmaceutical production, achieving compliance with both Vietnamese and international quality standards.</w:t>
      </w:r>
    </w:p>
    <w:p>
      <w:pPr>
        <w:numPr>
          <w:ilvl w:val="0"/>
          <w:numId w:val="1002"/>
        </w:numPr>
        <w:pStyle w:val="Compact"/>
      </w:pPr>
      <w:r>
        <w:t xml:space="preserve">Conducted root-cause analysis for production bottlenecks, resulting in a 20% reduction in downtime and cost savings of $500,000 annually.</w:t>
      </w:r>
    </w:p>
    <w:p>
      <w:pPr>
        <w:numPr>
          <w:ilvl w:val="0"/>
          <w:numId w:val="1002"/>
        </w:numPr>
        <w:pStyle w:val="Compact"/>
      </w:pPr>
      <w:r>
        <w:t xml:space="preserve">Partnered with local suppliers in Ho Chi Minh City to source eco-friendly raw materials, aligning with Vietnam’s sustainable development goals.</w:t>
      </w:r>
    </w:p>
    <w:p>
      <w:pPr>
        <w:numPr>
          <w:ilvl w:val="0"/>
          <w:numId w:val="1002"/>
        </w:numPr>
        <w:pStyle w:val="Compact"/>
      </w:pPr>
      <w:r>
        <w:t xml:space="preserve">Provided technical training to junior engineers on process simulation tools (e.g., Aspen Plus) and safety management systems specific to Vietnam’s industrial context.</w:t>
      </w:r>
    </w:p>
    <w:bookmarkEnd w:id="22"/>
    <w:bookmarkStart w:id="23" w:name="chemical-engineering-intern"/>
    <w:p>
      <w:pPr>
        <w:pStyle w:val="Heading3"/>
      </w:pPr>
      <w:r>
        <w:t xml:space="preserve">Chemical Engineering Intern</w:t>
      </w:r>
    </w:p>
    <w:p>
      <w:pPr>
        <w:pStyle w:val="FirstParagraph"/>
      </w:pPr>
      <w:r>
        <w:rPr>
          <w:bCs/>
          <w:b/>
        </w:rPr>
        <w:t xml:space="preserve">Mekong River Environmental Solutions</w:t>
      </w:r>
      <w:r>
        <w:t xml:space="preserve"> </w:t>
      </w:r>
      <w:r>
        <w:t xml:space="preserve">| Ho Chi Minh City, Vietnam</w:t>
      </w:r>
      <w:r>
        <w:br/>
      </w:r>
      <w:r>
        <w:t xml:space="preserve">January 2013 – May 2014</w:t>
      </w:r>
    </w:p>
    <w:p>
      <w:pPr>
        <w:numPr>
          <w:ilvl w:val="0"/>
          <w:numId w:val="1003"/>
        </w:numPr>
        <w:pStyle w:val="Compact"/>
      </w:pPr>
      <w:r>
        <w:t xml:space="preserve">Assisted in the development of wastewater treatment systems for industrial clients, ensuring adherence to Vietnam’s strict water quality standards.</w:t>
      </w:r>
    </w:p>
    <w:p>
      <w:pPr>
        <w:numPr>
          <w:ilvl w:val="0"/>
          <w:numId w:val="1003"/>
        </w:numPr>
        <w:pStyle w:val="Compact"/>
      </w:pPr>
      <w:r>
        <w:t xml:space="preserve">Conducted laboratory tests on chemical pollutants, contributing to reports used by government agencies in Ho Chi Minh City.</w:t>
      </w:r>
    </w:p>
    <w:p>
      <w:pPr>
        <w:numPr>
          <w:ilvl w:val="0"/>
          <w:numId w:val="1003"/>
        </w:numPr>
        <w:pStyle w:val="Compact"/>
      </w:pPr>
      <w:r>
        <w:t xml:space="preserve">Collaborated with local NGOs to promote public awareness of chemical safety in urban areas of Vietnam.</w:t>
      </w:r>
    </w:p>
    <w:p>
      <w:r>
        <w:pict>
          <v:rect style="width:0;height:1.5pt" o:hralign="center" o:hrstd="t" o:hr="t"/>
        </w:pict>
      </w:r>
    </w:p>
    <w:bookmarkEnd w:id="23"/>
    <w:bookmarkEnd w:id="24"/>
    <w:bookmarkStart w:id="26" w:name="education"/>
    <w:p>
      <w:pPr>
        <w:pStyle w:val="Heading2"/>
      </w:pPr>
      <w:r>
        <w:t xml:space="preserve">Education</w:t>
      </w:r>
    </w:p>
    <w:bookmarkStart w:id="25" w:name="Xd3ebbd7f3a97ecceaa4e2136ae18e9356d20634"/>
    <w:p>
      <w:pPr>
        <w:pStyle w:val="Heading3"/>
      </w:pPr>
      <w:r>
        <w:t xml:space="preserve">Bachelor of Science in Chemical Engineering</w:t>
      </w:r>
    </w:p>
    <w:p>
      <w:pPr>
        <w:pStyle w:val="FirstParagraph"/>
      </w:pPr>
      <w:r>
        <w:rPr>
          <w:bCs/>
          <w:b/>
        </w:rPr>
        <w:t xml:space="preserve">Ho Chi Minh City University of Technology</w:t>
      </w:r>
      <w:r>
        <w:t xml:space="preserve"> </w:t>
      </w:r>
      <w:r>
        <w:t xml:space="preserve">| Ho Chi Minh City, Vietnam</w:t>
      </w:r>
      <w:r>
        <w:br/>
      </w:r>
      <w:r>
        <w:t xml:space="preserve">Graduated: June 2013</w:t>
      </w:r>
    </w:p>
    <w:p>
      <w:pPr>
        <w:numPr>
          <w:ilvl w:val="0"/>
          <w:numId w:val="1004"/>
        </w:numPr>
        <w:pStyle w:val="Compact"/>
      </w:pPr>
      <w:r>
        <w:t xml:space="preserve">Relevant coursework: Chemical Reaction Engineering, Process Control, Environmental Engineering, and Industrial Safety.</w:t>
      </w:r>
    </w:p>
    <w:p>
      <w:pPr>
        <w:numPr>
          <w:ilvl w:val="0"/>
          <w:numId w:val="1004"/>
        </w:numPr>
        <w:pStyle w:val="Compact"/>
      </w:pPr>
      <w:r>
        <w:t xml:space="preserve">Awarded the "Outstanding Graduate in Chemical Engineering" for research on catalytic processes in Vietnam’s petrochemical sector.</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Process design, chemical reactor modeling, safety management systems (OSHA, ISO 14001), and plant automation.</w:t>
      </w:r>
    </w:p>
    <w:p>
      <w:pPr>
        <w:numPr>
          <w:ilvl w:val="0"/>
          <w:numId w:val="1005"/>
        </w:numPr>
        <w:pStyle w:val="Compact"/>
      </w:pPr>
      <w:r>
        <w:rPr>
          <w:bCs/>
          <w:b/>
        </w:rPr>
        <w:t xml:space="preserve">Software:</w:t>
      </w:r>
      <w:r>
        <w:t xml:space="preserve"> </w:t>
      </w:r>
      <w:r>
        <w:t xml:space="preserve">AutoCAD, Aspen Plus, MATLAB, and SAP ERP for process optimization in Vietnam’s industrial environment.</w:t>
      </w:r>
    </w:p>
    <w:p>
      <w:pPr>
        <w:numPr>
          <w:ilvl w:val="0"/>
          <w:numId w:val="1005"/>
        </w:numPr>
        <w:pStyle w:val="Compact"/>
      </w:pPr>
      <w:r>
        <w:rPr>
          <w:bCs/>
          <w:b/>
        </w:rPr>
        <w:t xml:space="preserve">Languages:</w:t>
      </w:r>
      <w:r>
        <w:t xml:space="preserve"> </w:t>
      </w:r>
      <w:r>
        <w:t xml:space="preserve">Fluent in Vietnamese and English; proficient in technical documentation for multinational projects in Ho Chi Minh City.</w:t>
      </w:r>
    </w:p>
    <w:p>
      <w:pPr>
        <w:numPr>
          <w:ilvl w:val="0"/>
          <w:numId w:val="1005"/>
        </w:numPr>
        <w:pStyle w:val="Compact"/>
      </w:pPr>
      <w:r>
        <w:rPr>
          <w:bCs/>
          <w:b/>
        </w:rPr>
        <w:t xml:space="preserve">Regulatory Knowledge:</w:t>
      </w:r>
      <w:r>
        <w:t xml:space="preserve"> </w:t>
      </w:r>
      <w:r>
        <w:t xml:space="preserve">Deep understanding of Vietnam’s environmental regulations (e.g., Decree 38/2015/ND-CP) and industrial safety laws.</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Professional Engineer (PE) License</w:t>
      </w:r>
      <w:r>
        <w:t xml:space="preserve"> </w:t>
      </w:r>
      <w:r>
        <w:t xml:space="preserve">– Vietnam Ministry of Industry and Trade (2019)</w:t>
      </w:r>
    </w:p>
    <w:p>
      <w:pPr>
        <w:numPr>
          <w:ilvl w:val="0"/>
          <w:numId w:val="1006"/>
        </w:numPr>
        <w:pStyle w:val="Compact"/>
      </w:pPr>
      <w:r>
        <w:rPr>
          <w:bCs/>
          <w:b/>
        </w:rPr>
        <w:t xml:space="preserve">OHSAS 18001:2007 Certification</w:t>
      </w:r>
      <w:r>
        <w:t xml:space="preserve"> </w:t>
      </w:r>
      <w:r>
        <w:t xml:space="preserve">– Occupational Health and Safety Management Systems (2020)</w:t>
      </w:r>
    </w:p>
    <w:p>
      <w:pPr>
        <w:numPr>
          <w:ilvl w:val="0"/>
          <w:numId w:val="1006"/>
        </w:numPr>
        <w:pStyle w:val="Compact"/>
      </w:pPr>
      <w:r>
        <w:rPr>
          <w:bCs/>
          <w:b/>
        </w:rPr>
        <w:t xml:space="preserve">NEBOSH International General Certificate in Occupational Health and Safety</w:t>
      </w:r>
      <w:r>
        <w:t xml:space="preserve"> </w:t>
      </w:r>
      <w:r>
        <w:t xml:space="preserve">– (2017)</w:t>
      </w:r>
    </w:p>
    <w:p>
      <w:pPr>
        <w:numPr>
          <w:ilvl w:val="0"/>
          <w:numId w:val="1006"/>
        </w:numPr>
        <w:pStyle w:val="Compact"/>
      </w:pPr>
      <w:r>
        <w:rPr>
          <w:bCs/>
          <w:b/>
        </w:rPr>
        <w:t xml:space="preserve">Certified Process Safety Professional (CPP)</w:t>
      </w:r>
      <w:r>
        <w:t xml:space="preserve"> </w:t>
      </w:r>
      <w:r>
        <w:t xml:space="preserve">– American Institute of Chemical Engineers (AIChE) – (2021)</w:t>
      </w:r>
    </w:p>
    <w:p>
      <w:r>
        <w:pict>
          <v:rect style="width:0;height:1.5pt" o:hralign="center" o:hrstd="t" o:hr="t"/>
        </w:pict>
      </w:r>
    </w:p>
    <w:bookmarkEnd w:id="28"/>
    <w:bookmarkStart w:id="31" w:name="projects-achievements"/>
    <w:p>
      <w:pPr>
        <w:pStyle w:val="Heading2"/>
      </w:pPr>
      <w:r>
        <w:t xml:space="preserve">Projects &amp; Achievements</w:t>
      </w:r>
    </w:p>
    <w:bookmarkStart w:id="29" w:name="X658c24baa203f5747433474532452d66b8f04b3"/>
    <w:p>
      <w:pPr>
        <w:pStyle w:val="Heading3"/>
      </w:pPr>
      <w:r>
        <w:t xml:space="preserve">Green Chemistry Initiative for Saigon Pharmaceutical Sector</w:t>
      </w:r>
    </w:p>
    <w:p>
      <w:pPr>
        <w:pStyle w:val="FirstParagraph"/>
      </w:pPr>
      <w:r>
        <w:rPr>
          <w:bCs/>
          <w:b/>
        </w:rPr>
        <w:t xml:space="preserve">Saigon Chemical Group</w:t>
      </w:r>
      <w:r>
        <w:t xml:space="preserve"> </w:t>
      </w:r>
      <w:r>
        <w:t xml:space="preserve">| Ho Chi Minh City, Vietnam</w:t>
      </w:r>
      <w:r>
        <w:br/>
      </w:r>
      <w:r>
        <w:t xml:space="preserve">2017 – 2018</w:t>
      </w:r>
    </w:p>
    <w:p>
      <w:pPr>
        <w:numPr>
          <w:ilvl w:val="0"/>
          <w:numId w:val="1007"/>
        </w:numPr>
        <w:pStyle w:val="Compact"/>
      </w:pPr>
      <w:r>
        <w:t xml:space="preserve">Developed a zero-waste production model for pharmaceutical intermediates, reducing chemical waste by 40%.</w:t>
      </w:r>
    </w:p>
    <w:p>
      <w:pPr>
        <w:numPr>
          <w:ilvl w:val="0"/>
          <w:numId w:val="1007"/>
        </w:numPr>
        <w:pStyle w:val="Compact"/>
      </w:pPr>
      <w:r>
        <w:t xml:space="preserve">Received recognition from the Vietnam Chemical Society for innovation in sustainable manufacturing practices.</w:t>
      </w:r>
    </w:p>
    <w:bookmarkEnd w:id="29"/>
    <w:bookmarkStart w:id="30" w:name="petrochemical-plant-expansion-project"/>
    <w:p>
      <w:pPr>
        <w:pStyle w:val="Heading3"/>
      </w:pPr>
      <w:r>
        <w:t xml:space="preserve">Petrochemical Plant Expansion Project</w:t>
      </w:r>
    </w:p>
    <w:p>
      <w:pPr>
        <w:pStyle w:val="FirstParagraph"/>
      </w:pPr>
      <w:r>
        <w:rPr>
          <w:bCs/>
          <w:b/>
        </w:rPr>
        <w:t xml:space="preserve">Vietnam Petrochemical Corporation</w:t>
      </w:r>
      <w:r>
        <w:t xml:space="preserve"> </w:t>
      </w:r>
      <w:r>
        <w:t xml:space="preserve">| Ho Chi Minh City, Vietnam</w:t>
      </w:r>
      <w:r>
        <w:br/>
      </w:r>
      <w:r>
        <w:t xml:space="preserve">2019 – 2021</w:t>
      </w:r>
    </w:p>
    <w:p>
      <w:pPr>
        <w:numPr>
          <w:ilvl w:val="0"/>
          <w:numId w:val="1008"/>
        </w:numPr>
        <w:pStyle w:val="Compact"/>
      </w:pPr>
      <w:r>
        <w:t xml:space="preserve">Managed the expansion of a crude oil refining facility, increasing annual output by 50% while maintaining safety and environmental standards.</w:t>
      </w:r>
    </w:p>
    <w:p>
      <w:pPr>
        <w:numPr>
          <w:ilvl w:val="0"/>
          <w:numId w:val="1008"/>
        </w:numPr>
        <w:pStyle w:val="Compact"/>
      </w:pPr>
      <w:r>
        <w:t xml:space="preserve">Collaborated with local authorities in Ho Chi Minh City to secure permits under Vietnam’s Clean Air Act.</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Vietnam Chemical Society (VCS)</w:t>
      </w:r>
      <w:r>
        <w:t xml:space="preserve"> </w:t>
      </w:r>
      <w:r>
        <w:t xml:space="preserve">– Member since 2015, actively participating in workshops and conferences in Ho Chi Minh City.</w:t>
      </w:r>
    </w:p>
    <w:p>
      <w:pPr>
        <w:numPr>
          <w:ilvl w:val="0"/>
          <w:numId w:val="1009"/>
        </w:numPr>
        <w:pStyle w:val="Compact"/>
      </w:pPr>
      <w:r>
        <w:rPr>
          <w:bCs/>
          <w:b/>
        </w:rPr>
        <w:t xml:space="preserve">Asian Federation of Engineering Organizations (AFEO)</w:t>
      </w:r>
      <w:r>
        <w:t xml:space="preserve"> </w:t>
      </w:r>
      <w:r>
        <w:t xml:space="preserve">– Represented Vietnam at regional engineering forums on sustainable chemical practices.</w:t>
      </w:r>
    </w:p>
    <w:p>
      <w:pPr>
        <w:numPr>
          <w:ilvl w:val="0"/>
          <w:numId w:val="1009"/>
        </w:numPr>
        <w:pStyle w:val="Compact"/>
      </w:pPr>
      <w:r>
        <w:rPr>
          <w:bCs/>
          <w:b/>
        </w:rPr>
        <w:t xml:space="preserve">Ho Chi Minh City Engineers’ Association</w:t>
      </w:r>
      <w:r>
        <w:t xml:space="preserve"> </w:t>
      </w:r>
      <w:r>
        <w:t xml:space="preserve">– Regular attendee of technical seminars and networking events for Chemical Engineers in the region.</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References include former supervisors from Vietnam Petrochemical Corporation, Saigon Chemical Group, and academic advisors from Ho Chi Minh City University of Technology.</w:t>
      </w:r>
    </w:p>
    <w:p>
      <w:pPr>
        <w:pStyle w:val="BodyText"/>
      </w:pPr>
      <w:r>
        <w:t xml:space="preserve">This resume is tailored for a Chemical Engineer in Vietnam Ho Chi Minh City, emphasizing local industry experience, regulatory compliance, and technical expertise specific to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Ho Chi Minh City, Vietnam</dc:title>
  <dc:creator/>
  <dc:language>en</dc:language>
  <cp:keywords/>
  <dcterms:created xsi:type="dcterms:W3CDTF">2026-07-24T08:40:16Z</dcterms:created>
  <dcterms:modified xsi:type="dcterms:W3CDTF">2026-07-24T08:40:16Z</dcterms:modified>
</cp:coreProperties>
</file>

<file path=docProps/custom.xml><?xml version="1.0" encoding="utf-8"?>
<Properties xmlns="http://schemas.openxmlformats.org/officeDocument/2006/custom-properties" xmlns:vt="http://schemas.openxmlformats.org/officeDocument/2006/docPropsVTypes"/>
</file>