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Afghanistan</w:t>
      </w:r>
      <w:r>
        <w:t xml:space="preserve"> </w:t>
      </w:r>
      <w:r>
        <w:t xml:space="preserve">Kabul</w:t>
      </w:r>
    </w:p>
    <w:bookmarkStart w:id="39"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[123-456-7890]</w:t>
      </w:r>
    </w:p>
    <w:p>
      <w:pPr>
        <w:pStyle w:val="BodyText"/>
      </w:pPr>
      <w:r>
        <w:rPr>
          <w:bCs/>
          <w:b/>
        </w:rPr>
        <w:t xml:space="preserve">Location:</w:t>
      </w:r>
      <w:r>
        <w:t xml:space="preserve"> </w:t>
      </w:r>
      <w:r>
        <w:t xml:space="preserve">Kabul, Afghanistan</w:t>
      </w:r>
    </w:p>
    <w:bookmarkEnd w:id="20"/>
    <w:bookmarkEnd w:id="21"/>
    <w:bookmarkStart w:id="22" w:name="professional-summary"/>
    <w:p>
      <w:pPr>
        <w:pStyle w:val="Heading2"/>
      </w:pPr>
      <w:r>
        <w:t xml:space="preserve">Professional Summary</w:t>
      </w:r>
    </w:p>
    <w:p>
      <w:pPr>
        <w:pStyle w:val="FirstParagraph"/>
      </w:pPr>
      <w:r>
        <w:t xml:space="preserve">A dedicated and experienced Chemist with a strong foundation in analytical chemistry, environmental research, and pharmaceutical sciences. Proficient in conducting laboratory analyses, developing chemical processes, and ensuring compliance with safety standards. Committed to leveraging scientific expertise to address critical challenges in Afghanistan's healthcare, agriculture, and environmental sectors. A native of Kabul, Afghanistan, I bring cultural understanding and a deep commitment to contributing to the nation's growth through innovative chemical solutions.</w:t>
      </w:r>
    </w:p>
    <w:bookmarkEnd w:id="22"/>
    <w:bookmarkStart w:id="26" w:name="education"/>
    <w:p>
      <w:pPr>
        <w:pStyle w:val="Heading2"/>
      </w:pPr>
      <w:r>
        <w:t xml:space="preserve">Education</w:t>
      </w:r>
    </w:p>
    <w:bookmarkStart w:id="23" w:name="bachelor-of-science-in-chemistry"/>
    <w:p>
      <w:pPr>
        <w:pStyle w:val="Heading3"/>
      </w:pPr>
      <w:r>
        <w:t xml:space="preserve">Bachelor of Science in Chemistry</w:t>
      </w:r>
    </w:p>
    <w:p>
      <w:pPr>
        <w:pStyle w:val="FirstParagraph"/>
      </w:pPr>
      <w:r>
        <w:rPr>
          <w:bCs/>
          <w:b/>
        </w:rPr>
        <w:t xml:space="preserve">Kabul University, Afghanistan</w:t>
      </w:r>
    </w:p>
    <w:p>
      <w:pPr>
        <w:pStyle w:val="BodyText"/>
      </w:pPr>
      <w:r>
        <w:rPr>
          <w:iCs/>
          <w:i/>
        </w:rPr>
        <w:t xml:space="preserve">Graduated: [Year]</w:t>
      </w:r>
    </w:p>
    <w:p>
      <w:pPr>
        <w:numPr>
          <w:ilvl w:val="0"/>
          <w:numId w:val="1001"/>
        </w:numPr>
        <w:pStyle w:val="Compact"/>
      </w:pPr>
      <w:r>
        <w:t xml:space="preserve">Coursework included organic chemistry, inorganic chemistry, analytical chemistry, and environmental science.</w:t>
      </w:r>
    </w:p>
    <w:p>
      <w:pPr>
        <w:numPr>
          <w:ilvl w:val="0"/>
          <w:numId w:val="1001"/>
        </w:numPr>
        <w:pStyle w:val="Compact"/>
      </w:pPr>
      <w:r>
        <w:t xml:space="preserve">Research project on "Analysis of Local Water Sources for Contaminants in Kabul," published in the *Afghan Journal of Scientific Research*.</w:t>
      </w:r>
    </w:p>
    <w:bookmarkEnd w:id="23"/>
    <w:bookmarkStart w:id="24" w:name="X2b9b974dff59a0da23522cafeeb9716ba0200e8"/>
    <w:p>
      <w:pPr>
        <w:pStyle w:val="Heading3"/>
      </w:pPr>
      <w:r>
        <w:t xml:space="preserve">Masters of Science in Analytical Chemistry</w:t>
      </w:r>
    </w:p>
    <w:p>
      <w:pPr>
        <w:pStyle w:val="FirstParagraph"/>
      </w:pPr>
      <w:r>
        <w:rPr>
          <w:bCs/>
          <w:b/>
        </w:rPr>
        <w:t xml:space="preserve">University of Tehran, Iran</w:t>
      </w:r>
    </w:p>
    <w:p>
      <w:pPr>
        <w:pStyle w:val="BodyText"/>
      </w:pPr>
      <w:r>
        <w:rPr>
          <w:iCs/>
          <w:i/>
        </w:rPr>
        <w:t xml:space="preserve">Graduated: [Year]</w:t>
      </w:r>
    </w:p>
    <w:p>
      <w:pPr>
        <w:numPr>
          <w:ilvl w:val="0"/>
          <w:numId w:val="1002"/>
        </w:numPr>
        <w:pStyle w:val="Compact"/>
      </w:pPr>
      <w:r>
        <w:t xml:space="preserve">Focused on advanced spectroscopy techniques and sample preparation methods.</w:t>
      </w:r>
    </w:p>
    <w:p>
      <w:pPr>
        <w:numPr>
          <w:ilvl w:val="0"/>
          <w:numId w:val="1002"/>
        </w:numPr>
        <w:pStyle w:val="Compact"/>
      </w:pPr>
      <w:r>
        <w:t xml:space="preserve">Internship at a pharmaceutical company in Tehran, contributing to drug formulation research.</w:t>
      </w:r>
    </w:p>
    <w:bookmarkEnd w:id="24"/>
    <w:bookmarkStart w:id="25" w:name="certifications"/>
    <w:p>
      <w:pPr>
        <w:pStyle w:val="Heading3"/>
      </w:pPr>
      <w:r>
        <w:t xml:space="preserve">Certifications</w:t>
      </w:r>
    </w:p>
    <w:p>
      <w:pPr>
        <w:numPr>
          <w:ilvl w:val="0"/>
          <w:numId w:val="1003"/>
        </w:numPr>
        <w:pStyle w:val="Compact"/>
      </w:pPr>
      <w:r>
        <w:rPr>
          <w:bCs/>
          <w:b/>
        </w:rPr>
        <w:t xml:space="preserve">OSHA Chemical Safety Training</w:t>
      </w:r>
      <w:r>
        <w:t xml:space="preserve"> </w:t>
      </w:r>
      <w:r>
        <w:t xml:space="preserve">- [Institution], 2020</w:t>
      </w:r>
    </w:p>
    <w:p>
      <w:pPr>
        <w:numPr>
          <w:ilvl w:val="0"/>
          <w:numId w:val="1003"/>
        </w:numPr>
        <w:pStyle w:val="Compact"/>
      </w:pPr>
      <w:r>
        <w:rPr>
          <w:bCs/>
          <w:b/>
        </w:rPr>
        <w:t xml:space="preserve">ISO 17025 Laboratory Standards</w:t>
      </w:r>
      <w:r>
        <w:t xml:space="preserve"> </w:t>
      </w:r>
      <w:r>
        <w:t xml:space="preserve">- [Institution], 2019</w:t>
      </w:r>
    </w:p>
    <w:bookmarkEnd w:id="25"/>
    <w:bookmarkEnd w:id="26"/>
    <w:bookmarkStart w:id="30" w:name="work-experience"/>
    <w:p>
      <w:pPr>
        <w:pStyle w:val="Heading2"/>
      </w:pPr>
      <w:r>
        <w:t xml:space="preserve">Work Experience</w:t>
      </w:r>
    </w:p>
    <w:bookmarkStart w:id="27" w:name="senior-chemist"/>
    <w:p>
      <w:pPr>
        <w:pStyle w:val="Heading3"/>
      </w:pPr>
      <w:r>
        <w:t xml:space="preserve">Senior Chemist</w:t>
      </w:r>
    </w:p>
    <w:p>
      <w:pPr>
        <w:pStyle w:val="FirstParagraph"/>
      </w:pPr>
      <w:r>
        <w:rPr>
          <w:bCs/>
          <w:b/>
        </w:rPr>
        <w:t xml:space="preserve">Kabul Environmental Testing Lab (KETL), Afghanistan</w:t>
      </w:r>
    </w:p>
    <w:p>
      <w:pPr>
        <w:pStyle w:val="BodyText"/>
      </w:pPr>
      <w:r>
        <w:rPr>
          <w:iCs/>
          <w:i/>
        </w:rPr>
        <w:t xml:space="preserve">January 2018 – Present</w:t>
      </w:r>
    </w:p>
    <w:p>
      <w:pPr>
        <w:numPr>
          <w:ilvl w:val="0"/>
          <w:numId w:val="1004"/>
        </w:numPr>
        <w:pStyle w:val="Compact"/>
      </w:pPr>
      <w:r>
        <w:t xml:space="preserve">Lead analysis of air, water, and soil samples to monitor pollution levels in Kabul and surrounding regions.</w:t>
      </w:r>
    </w:p>
    <w:p>
      <w:pPr>
        <w:numPr>
          <w:ilvl w:val="0"/>
          <w:numId w:val="1004"/>
        </w:numPr>
        <w:pStyle w:val="Compact"/>
      </w:pPr>
      <w:r>
        <w:t xml:space="preserve">Developed protocols for detecting heavy metals in drinking water, contributing to public health initiatives.</w:t>
      </w:r>
    </w:p>
    <w:p>
      <w:pPr>
        <w:numPr>
          <w:ilvl w:val="0"/>
          <w:numId w:val="1004"/>
        </w:numPr>
        <w:pStyle w:val="Compact"/>
      </w:pPr>
      <w:r>
        <w:t xml:space="preserve">Collaborated with local NGOs to educate communities on environmental safety practices.</w:t>
      </w:r>
    </w:p>
    <w:bookmarkEnd w:id="27"/>
    <w:bookmarkStart w:id="28" w:name="laboratory-supervisor"/>
    <w:p>
      <w:pPr>
        <w:pStyle w:val="Heading3"/>
      </w:pPr>
      <w:r>
        <w:t xml:space="preserve">Laboratory Supervisor</w:t>
      </w:r>
    </w:p>
    <w:p>
      <w:pPr>
        <w:pStyle w:val="FirstParagraph"/>
      </w:pPr>
      <w:r>
        <w:rPr>
          <w:bCs/>
          <w:b/>
        </w:rPr>
        <w:t xml:space="preserve">Afghan Pharmaceutical Research Institute (APRI), Kabul</w:t>
      </w:r>
    </w:p>
    <w:p>
      <w:pPr>
        <w:pStyle w:val="BodyText"/>
      </w:pPr>
      <w:r>
        <w:rPr>
          <w:iCs/>
          <w:i/>
        </w:rPr>
        <w:t xml:space="preserve">June 2015 – December 2017</w:t>
      </w:r>
    </w:p>
    <w:p>
      <w:pPr>
        <w:numPr>
          <w:ilvl w:val="0"/>
          <w:numId w:val="1005"/>
        </w:numPr>
        <w:pStyle w:val="Compact"/>
      </w:pPr>
      <w:r>
        <w:t xml:space="preserve">Managed a team of 10 chemists to ensure compliance with Good Manufacturing Practices (GMP).</w:t>
      </w:r>
    </w:p>
    <w:p>
      <w:pPr>
        <w:numPr>
          <w:ilvl w:val="0"/>
          <w:numId w:val="1005"/>
        </w:numPr>
        <w:pStyle w:val="Compact"/>
      </w:pPr>
      <w:r>
        <w:t xml:space="preserve">Conducted quality control tests on pharmaceutical products, reducing defect rates by 20%.</w:t>
      </w:r>
    </w:p>
    <w:p>
      <w:pPr>
        <w:numPr>
          <w:ilvl w:val="0"/>
          <w:numId w:val="1005"/>
        </w:numPr>
        <w:pStyle w:val="Compact"/>
      </w:pPr>
      <w:r>
        <w:t xml:space="preserve">Supported the development of locally produced antimalarial drugs, enhancing healthcare accessibility in rural areas.</w:t>
      </w:r>
    </w:p>
    <w:bookmarkEnd w:id="28"/>
    <w:bookmarkStart w:id="29" w:name="research-chemist"/>
    <w:p>
      <w:pPr>
        <w:pStyle w:val="Heading3"/>
      </w:pPr>
      <w:r>
        <w:t xml:space="preserve">Research Chemist</w:t>
      </w:r>
    </w:p>
    <w:p>
      <w:pPr>
        <w:pStyle w:val="FirstParagraph"/>
      </w:pPr>
      <w:r>
        <w:rPr>
          <w:bCs/>
          <w:b/>
        </w:rPr>
        <w:t xml:space="preserve">Kabul University Research Center</w:t>
      </w:r>
    </w:p>
    <w:p>
      <w:pPr>
        <w:pStyle w:val="BodyText"/>
      </w:pPr>
      <w:r>
        <w:rPr>
          <w:iCs/>
          <w:i/>
        </w:rPr>
        <w:t xml:space="preserve">July 2013 – May 2015</w:t>
      </w:r>
    </w:p>
    <w:p>
      <w:pPr>
        <w:numPr>
          <w:ilvl w:val="0"/>
          <w:numId w:val="1006"/>
        </w:numPr>
        <w:pStyle w:val="Compact"/>
      </w:pPr>
      <w:r>
        <w:t xml:space="preserve">Investigated the extraction of medicinal compounds from native Afghan plants.</w:t>
      </w:r>
    </w:p>
    <w:p>
      <w:pPr>
        <w:numPr>
          <w:ilvl w:val="0"/>
          <w:numId w:val="1006"/>
        </w:numPr>
        <w:pStyle w:val="Compact"/>
      </w:pPr>
      <w:r>
        <w:t xml:space="preserve">Published research on "Antimicrobial Properties of Peganum harmala in Kabul’s Ecosystem" in a peer-reviewed journal.</w:t>
      </w:r>
    </w:p>
    <w:bookmarkEnd w:id="29"/>
    <w:bookmarkEnd w:id="30"/>
    <w:bookmarkStart w:id="31" w:name="skills"/>
    <w:p>
      <w:pPr>
        <w:pStyle w:val="Heading2"/>
      </w:pPr>
      <w:r>
        <w:t xml:space="preserve">Skills</w:t>
      </w:r>
    </w:p>
    <w:p>
      <w:pPr>
        <w:numPr>
          <w:ilvl w:val="0"/>
          <w:numId w:val="1007"/>
        </w:numPr>
        <w:pStyle w:val="Compact"/>
      </w:pPr>
      <w:r>
        <w:rPr>
          <w:bCs/>
          <w:b/>
        </w:rPr>
        <w:t xml:space="preserve">Technical Expertise:</w:t>
      </w:r>
      <w:r>
        <w:t xml:space="preserve"> </w:t>
      </w:r>
      <w:r>
        <w:t xml:space="preserve">Gas Chromatography-Mass Spectrometry (GC-MS), High-Performance Liquid Chromatography (HPLC), Atomic Absorption Spectroscopy (AAS).</w:t>
      </w:r>
    </w:p>
    <w:p>
      <w:pPr>
        <w:numPr>
          <w:ilvl w:val="0"/>
          <w:numId w:val="1007"/>
        </w:numPr>
        <w:pStyle w:val="Compact"/>
      </w:pPr>
      <w:r>
        <w:rPr>
          <w:bCs/>
          <w:b/>
        </w:rPr>
        <w:t xml:space="preserve">Laboratory Management:</w:t>
      </w:r>
      <w:r>
        <w:t xml:space="preserve"> </w:t>
      </w:r>
      <w:r>
        <w:t xml:space="preserve">Supervising teams, maintaining lab safety standards, calibrating equipment.</w:t>
      </w:r>
    </w:p>
    <w:p>
      <w:pPr>
        <w:numPr>
          <w:ilvl w:val="0"/>
          <w:numId w:val="1007"/>
        </w:numPr>
        <w:pStyle w:val="Compact"/>
      </w:pPr>
      <w:r>
        <w:rPr>
          <w:bCs/>
          <w:b/>
        </w:rPr>
        <w:t xml:space="preserve">Research &amp; Development:</w:t>
      </w:r>
      <w:r>
        <w:t xml:space="preserve"> </w:t>
      </w:r>
      <w:r>
        <w:t xml:space="preserve">Designing experiments, data analysis using SPSS and Excel, writing technical reports.</w:t>
      </w:r>
    </w:p>
    <w:p>
      <w:pPr>
        <w:numPr>
          <w:ilvl w:val="0"/>
          <w:numId w:val="1007"/>
        </w:numPr>
        <w:pStyle w:val="Compact"/>
      </w:pPr>
      <w:r>
        <w:rPr>
          <w:bCs/>
          <w:b/>
        </w:rPr>
        <w:t xml:space="preserve">Communication:</w:t>
      </w:r>
      <w:r>
        <w:t xml:space="preserve"> </w:t>
      </w:r>
      <w:r>
        <w:t xml:space="preserve">Presenting findings to stakeholders in Kabul’s government and NGOs; bilingual in Dari and English.</w:t>
      </w:r>
    </w:p>
    <w:bookmarkEnd w:id="31"/>
    <w:bookmarkStart w:id="36" w:name="projects"/>
    <w:bookmarkStart w:id="35" w:name="notable-projects"/>
    <w:p>
      <w:pPr>
        <w:pStyle w:val="Heading2"/>
      </w:pPr>
      <w:r>
        <w:t xml:space="preserve">Notable Projects</w:t>
      </w:r>
    </w:p>
    <w:bookmarkStart w:id="32" w:name="safe-water-for-all-kabul-2019"/>
    <w:p>
      <w:pPr>
        <w:pStyle w:val="Heading3"/>
      </w:pPr>
      <w:r>
        <w:t xml:space="preserve">"Safe Water for All: Kabul" (2019)</w:t>
      </w:r>
    </w:p>
    <w:p>
      <w:pPr>
        <w:pStyle w:val="FirstParagraph"/>
      </w:pPr>
      <w:r>
        <w:t xml:space="preserve">Collaborated with the Afghanistan Ministry of Public Health to test and treat 50+ water sources in Kabul. Resulted in a 40% reduction in waterborne diseases in pilot areas.</w:t>
      </w:r>
    </w:p>
    <w:bookmarkEnd w:id="32"/>
    <w:bookmarkStart w:id="33" w:name="X87ad894a3cadc0f885f89af496ff0ea4496fa98"/>
    <w:p>
      <w:pPr>
        <w:pStyle w:val="Heading3"/>
      </w:pPr>
      <w:r>
        <w:t xml:space="preserve">"Sustainable Agriculture through Soil Analysis" (2021)</w:t>
      </w:r>
    </w:p>
    <w:p>
      <w:pPr>
        <w:pStyle w:val="FirstParagraph"/>
      </w:pPr>
      <w:r>
        <w:t xml:space="preserve">Partnered with the Ministry of Rural Rehabilitation to analyze soil nutrients and recommend organic fertilizers, improving crop yields by 15% in 10 districts.</w:t>
      </w:r>
    </w:p>
    <w:bookmarkEnd w:id="33"/>
    <w:bookmarkStart w:id="34" w:name="community-outreach-program"/>
    <w:p>
      <w:pPr>
        <w:pStyle w:val="Heading3"/>
      </w:pPr>
      <w:r>
        <w:t xml:space="preserve">Community Outreach Program</w:t>
      </w:r>
    </w:p>
    <w:p>
      <w:pPr>
        <w:pStyle w:val="FirstParagraph"/>
      </w:pPr>
      <w:r>
        <w:t xml:space="preserve">Conducted free chemical safety workshops for women’s cooperatives in Kabul, teaching them to identify hazardous substances in household products.</w:t>
      </w:r>
    </w:p>
    <w:bookmarkEnd w:id="34"/>
    <w:bookmarkEnd w:id="35"/>
    <w:bookmarkEnd w:id="36"/>
    <w:bookmarkStart w:id="37" w:name="languages"/>
    <w:p>
      <w:pPr>
        <w:pStyle w:val="Heading2"/>
      </w:pPr>
      <w:r>
        <w:t xml:space="preserve">Languages</w:t>
      </w:r>
    </w:p>
    <w:p>
      <w:pPr>
        <w:numPr>
          <w:ilvl w:val="0"/>
          <w:numId w:val="1008"/>
        </w:numPr>
        <w:pStyle w:val="Compact"/>
      </w:pPr>
      <w:r>
        <w:t xml:space="preserve">Dari (Native)</w:t>
      </w:r>
    </w:p>
    <w:p>
      <w:pPr>
        <w:numPr>
          <w:ilvl w:val="0"/>
          <w:numId w:val="1008"/>
        </w:numPr>
        <w:pStyle w:val="Compact"/>
      </w:pPr>
      <w:r>
        <w:t xml:space="preserve">English (Fluent)</w:t>
      </w:r>
    </w:p>
    <w:p>
      <w:pPr>
        <w:numPr>
          <w:ilvl w:val="0"/>
          <w:numId w:val="1008"/>
        </w:numPr>
        <w:pStyle w:val="Compact"/>
      </w:pPr>
      <w:r>
        <w:t xml:space="preserve">Pashto (Basic)</w:t>
      </w:r>
    </w:p>
    <w:bookmarkEnd w:id="37"/>
    <w:bookmarkStart w:id="38" w:name="references"/>
    <w:p>
      <w:pPr>
        <w:pStyle w:val="Heading2"/>
      </w:pPr>
      <w:r>
        <w:t xml:space="preserve">References</w:t>
      </w:r>
    </w:p>
    <w:p>
      <w:pPr>
        <w:pStyle w:val="FirstParagraph"/>
      </w:pPr>
      <w:r>
        <w:t xml:space="preserve">Available upon request. Contact [Your Name] at [your.email@example.com] or +93 [123-456-7890].</w:t>
      </w:r>
    </w:p>
    <w:bookmarkEnd w:id="38"/>
    <w:p>
      <w:pPr>
        <w:pStyle w:val="BodyText"/>
      </w:pPr>
      <w:r>
        <w:t xml:space="preserve">This resume is tailored for a Chemist position in Afghanistan Kabul, emphasizing local expertise and commitment to the region’s scientific and developmental needs.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Afghanistan Kabul</dc:title>
  <dc:creator/>
  <dc:language>en</dc:language>
  <cp:keywords/>
  <dcterms:created xsi:type="dcterms:W3CDTF">2025-12-11T17:29:58Z</dcterms:created>
  <dcterms:modified xsi:type="dcterms:W3CDTF">2025-12-11T17:29:58Z</dcterms:modified>
</cp:coreProperties>
</file>

<file path=docProps/custom.xml><?xml version="1.0" encoding="utf-8"?>
<Properties xmlns="http://schemas.openxmlformats.org/officeDocument/2006/custom-properties" xmlns:vt="http://schemas.openxmlformats.org/officeDocument/2006/docPropsVTypes"/>
</file>