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China</w:t>
      </w:r>
      <w:r>
        <w:t xml:space="preserve"> </w:t>
      </w:r>
      <w:r>
        <w:t xml:space="preserve">Guangzhou</w:t>
      </w:r>
    </w:p>
    <w:bookmarkStart w:id="34" w:name="resume-chemist-in-china-guangzhou"/>
    <w:p>
      <w:pPr>
        <w:pStyle w:val="Heading1"/>
      </w:pPr>
      <w:r>
        <w:t xml:space="preserve">Resume: Chemist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liwei.chemist@gz.com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industrial chemical processes. Specialized in supporting innovation within the dynamic chemical industry of China Guangzhou. Proficient in laboratory techniques, product development, and quality control. Committed to advancing scientific solutions tailored to the needs of Guangzhou’s growing manufacturing and environmental sectors. A strong advocate for sustainable practices aligned with China’s green chemistry initiatives.</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Sunrise Pharmaceuticals (Guangzhou)</w:t>
      </w:r>
    </w:p>
    <w:p>
      <w:pPr>
        <w:pStyle w:val="BodyText"/>
      </w:pPr>
      <w:r>
        <w:rPr>
          <w:iCs/>
          <w:i/>
        </w:rPr>
        <w:t xml:space="preserve">Jan 2018 – Present</w:t>
      </w:r>
    </w:p>
    <w:p>
      <w:pPr>
        <w:numPr>
          <w:ilvl w:val="0"/>
          <w:numId w:val="1001"/>
        </w:numPr>
        <w:pStyle w:val="Compact"/>
      </w:pPr>
      <w:r>
        <w:t xml:space="preserve">Lead the development of novel drug formulations for the Guangzhou pharmaceutical market, increasing product efficacy by 30%.</w:t>
      </w:r>
    </w:p>
    <w:p>
      <w:pPr>
        <w:numPr>
          <w:ilvl w:val="0"/>
          <w:numId w:val="1001"/>
        </w:numPr>
        <w:pStyle w:val="Compact"/>
      </w:pPr>
      <w:r>
        <w:t xml:space="preserve">Collaborated with cross-functional teams to optimize production processes, reducing costs by 15% while maintaining compliance with China’s strict regulatory standards.</w:t>
      </w:r>
    </w:p>
    <w:p>
      <w:pPr>
        <w:numPr>
          <w:ilvl w:val="0"/>
          <w:numId w:val="1001"/>
        </w:numPr>
        <w:pStyle w:val="Compact"/>
      </w:pPr>
      <w:r>
        <w:t xml:space="preserve">Managed a team of 5 chemists in the Guangzhou facility, ensuring adherence to ISO 9001 quality protocols and environmental safety guidelines.</w:t>
      </w:r>
    </w:p>
    <w:p>
      <w:pPr>
        <w:numPr>
          <w:ilvl w:val="0"/>
          <w:numId w:val="1001"/>
        </w:numPr>
        <w:pStyle w:val="Compact"/>
      </w:pPr>
      <w:r>
        <w:t xml:space="preserve">Conducted advanced analytical testing using HPLC and GC-MS, contributing to the approval of two new drugs for domestic and international markets.</w:t>
      </w:r>
    </w:p>
    <w:bookmarkEnd w:id="22"/>
    <w:bookmarkStart w:id="23" w:name="chemist"/>
    <w:p>
      <w:pPr>
        <w:pStyle w:val="Heading3"/>
      </w:pPr>
      <w:r>
        <w:t xml:space="preserve">Chemist</w:t>
      </w:r>
    </w:p>
    <w:p>
      <w:pPr>
        <w:pStyle w:val="FirstParagraph"/>
      </w:pPr>
      <w:r>
        <w:rPr>
          <w:bCs/>
          <w:b/>
        </w:rPr>
        <w:t xml:space="preserve">Tianjin Chemical Research Institute (Guangzhou Branch)</w:t>
      </w:r>
    </w:p>
    <w:p>
      <w:pPr>
        <w:pStyle w:val="BodyText"/>
      </w:pPr>
      <w:r>
        <w:rPr>
          <w:iCs/>
          <w:i/>
        </w:rPr>
        <w:t xml:space="preserve">Jun 2014 – Dec 2017</w:t>
      </w:r>
    </w:p>
    <w:p>
      <w:pPr>
        <w:numPr>
          <w:ilvl w:val="0"/>
          <w:numId w:val="1002"/>
        </w:numPr>
        <w:pStyle w:val="Compact"/>
      </w:pPr>
      <w:r>
        <w:t xml:space="preserve">Developed and tested eco-friendly chemical products for Guangzhou-based manufacturers, aligning with China’s “Made in China 2025” initiative.</w:t>
      </w:r>
    </w:p>
    <w:p>
      <w:pPr>
        <w:numPr>
          <w:ilvl w:val="0"/>
          <w:numId w:val="1002"/>
        </w:numPr>
        <w:pStyle w:val="Compact"/>
      </w:pPr>
      <w:r>
        <w:t xml:space="preserve">Published research on catalytic processes in Guangzhou’s industrial hubs, contributing to the institute’s reputation as a leader in sustainable chemistry.</w:t>
      </w:r>
    </w:p>
    <w:p>
      <w:pPr>
        <w:numPr>
          <w:ilvl w:val="0"/>
          <w:numId w:val="1002"/>
        </w:numPr>
        <w:pStyle w:val="Compact"/>
      </w:pPr>
      <w:r>
        <w:t xml:space="preserve">Provided technical support to local clients, resolving complex chemical formulation challenges and improving product stability by 25%.</w:t>
      </w:r>
    </w:p>
    <w:p>
      <w:pPr>
        <w:numPr>
          <w:ilvl w:val="0"/>
          <w:numId w:val="1002"/>
        </w:numPr>
        <w:pStyle w:val="Compact"/>
      </w:pPr>
      <w:r>
        <w:t xml:space="preserve">Participated in workshops across China Guangzhou to promote green chemistry practices among small-to-medium enterprises (SMEs).</w:t>
      </w:r>
    </w:p>
    <w:bookmarkEnd w:id="23"/>
    <w:bookmarkStart w:id="24" w:name="research-assistant"/>
    <w:p>
      <w:pPr>
        <w:pStyle w:val="Heading3"/>
      </w:pPr>
      <w:r>
        <w:t xml:space="preserve">Research Assistant</w:t>
      </w:r>
    </w:p>
    <w:p>
      <w:pPr>
        <w:pStyle w:val="FirstParagraph"/>
      </w:pPr>
      <w:r>
        <w:rPr>
          <w:bCs/>
          <w:b/>
        </w:rPr>
        <w:t xml:space="preserve">Guangzhou University, Department of Chemistry</w:t>
      </w:r>
    </w:p>
    <w:p>
      <w:pPr>
        <w:pStyle w:val="BodyText"/>
      </w:pPr>
      <w:r>
        <w:rPr>
          <w:iCs/>
          <w:i/>
        </w:rPr>
        <w:t xml:space="preserve">Aug 2011 – May 2014</w:t>
      </w:r>
    </w:p>
    <w:p>
      <w:pPr>
        <w:numPr>
          <w:ilvl w:val="0"/>
          <w:numId w:val="1003"/>
        </w:numPr>
        <w:pStyle w:val="Compact"/>
      </w:pPr>
      <w:r>
        <w:t xml:space="preserve">Conducted research on nanomaterials for environmental applications, published in peer-reviewed journals and presented at the Guangzhou Chemistry Conference.</w:t>
      </w:r>
    </w:p>
    <w:p>
      <w:pPr>
        <w:numPr>
          <w:ilvl w:val="0"/>
          <w:numId w:val="1003"/>
        </w:numPr>
        <w:pStyle w:val="Compact"/>
      </w:pPr>
      <w:r>
        <w:t xml:space="preserve">Assisted in securing funding from the Guangdong Provincial Science and Technology Department for a project on wastewater treatment technologies.</w:t>
      </w:r>
    </w:p>
    <w:p>
      <w:pPr>
        <w:numPr>
          <w:ilvl w:val="0"/>
          <w:numId w:val="1003"/>
        </w:numPr>
        <w:pStyle w:val="Compact"/>
      </w:pPr>
      <w:r>
        <w:t xml:space="preserve">Collaborated with industry partners in China Guangzhou to develop scalable solutions for industrial pollution control.</w:t>
      </w:r>
    </w:p>
    <w:bookmarkEnd w:id="24"/>
    <w:bookmarkEnd w:id="25"/>
    <w:bookmarkStart w:id="29" w:name="educational-background"/>
    <w:p>
      <w:pPr>
        <w:pStyle w:val="Heading2"/>
      </w:pPr>
      <w:r>
        <w:t xml:space="preserve">Educational Background</w:t>
      </w:r>
    </w:p>
    <w:bookmarkStart w:id="26" w:name="ph.d.-in-chemistry"/>
    <w:p>
      <w:pPr>
        <w:pStyle w:val="Heading3"/>
      </w:pPr>
      <w:r>
        <w:t xml:space="preserve">Ph.D. in Chemistry</w:t>
      </w:r>
    </w:p>
    <w:p>
      <w:pPr>
        <w:pStyle w:val="FirstParagraph"/>
      </w:pPr>
      <w:r>
        <w:rPr>
          <w:bCs/>
          <w:b/>
        </w:rPr>
        <w:t xml:space="preserve">Guangzhou University</w:t>
      </w:r>
    </w:p>
    <w:p>
      <w:pPr>
        <w:pStyle w:val="BodyText"/>
      </w:pPr>
      <w:r>
        <w:rPr>
          <w:iCs/>
          <w:i/>
        </w:rPr>
        <w:t xml:space="preserve">Graduated: 2014</w:t>
      </w:r>
    </w:p>
    <w:p>
      <w:pPr>
        <w:pStyle w:val="BodyText"/>
      </w:pPr>
      <w:r>
        <w:t xml:space="preserve">Dissertation: "Advanced Catalytic Systems for Sustainable Industrial Processes in China Guangzhou."</w:t>
      </w:r>
    </w:p>
    <w:bookmarkEnd w:id="26"/>
    <w:bookmarkStart w:id="27" w:name="m.sc.-in-analytical-chemistry"/>
    <w:p>
      <w:pPr>
        <w:pStyle w:val="Heading3"/>
      </w:pPr>
      <w:r>
        <w:t xml:space="preserve">M.Sc. in Analytical Chemistry</w:t>
      </w:r>
    </w:p>
    <w:p>
      <w:pPr>
        <w:pStyle w:val="FirstParagraph"/>
      </w:pPr>
      <w:r>
        <w:rPr>
          <w:bCs/>
          <w:b/>
        </w:rPr>
        <w:t xml:space="preserve">South China Normal University</w:t>
      </w:r>
    </w:p>
    <w:p>
      <w:pPr>
        <w:pStyle w:val="BodyText"/>
      </w:pPr>
      <w:r>
        <w:rPr>
          <w:iCs/>
          <w:i/>
        </w:rPr>
        <w:t xml:space="preserve">Graduated: 2011</w:t>
      </w:r>
    </w:p>
    <w:bookmarkEnd w:id="27"/>
    <w:bookmarkStart w:id="28" w:name="b.sc.-in-chemistry"/>
    <w:p>
      <w:pPr>
        <w:pStyle w:val="Heading3"/>
      </w:pPr>
      <w:r>
        <w:t xml:space="preserve">B.Sc. in Chemistry</w:t>
      </w:r>
    </w:p>
    <w:p>
      <w:pPr>
        <w:pStyle w:val="FirstParagraph"/>
      </w:pPr>
      <w:r>
        <w:rPr>
          <w:bCs/>
          <w:b/>
        </w:rPr>
        <w:t xml:space="preserve">Guangdong University of Technology</w:t>
      </w:r>
    </w:p>
    <w:p>
      <w:pPr>
        <w:pStyle w:val="BodyText"/>
      </w:pPr>
      <w:r>
        <w:rPr>
          <w:iCs/>
          <w:i/>
        </w:rPr>
        <w:t xml:space="preserve">Graduated: 2008</w:t>
      </w:r>
    </w:p>
    <w:bookmarkEnd w:id="28"/>
    <w:bookmarkEnd w:id="29"/>
    <w:bookmarkStart w:id="30" w:name="technical-skills"/>
    <w:p>
      <w:pPr>
        <w:pStyle w:val="Heading2"/>
      </w:pPr>
      <w:r>
        <w:t xml:space="preserve">Technical Skills</w:t>
      </w:r>
    </w:p>
    <w:p>
      <w:pPr>
        <w:numPr>
          <w:ilvl w:val="0"/>
          <w:numId w:val="1004"/>
        </w:numPr>
        <w:pStyle w:val="Compact"/>
      </w:pPr>
      <w:r>
        <w:t xml:space="preserve">Expertise in analytical techniques: HPLC, GC-MS, FTIR, and NMR.</w:t>
      </w:r>
    </w:p>
    <w:p>
      <w:pPr>
        <w:numPr>
          <w:ilvl w:val="0"/>
          <w:numId w:val="1004"/>
        </w:numPr>
        <w:pStyle w:val="Compact"/>
      </w:pPr>
      <w:r>
        <w:t xml:space="preserve">Proficient in laboratory management and safety protocols (OSHA, Chinese GB standards).</w:t>
      </w:r>
    </w:p>
    <w:p>
      <w:pPr>
        <w:numPr>
          <w:ilvl w:val="0"/>
          <w:numId w:val="1004"/>
        </w:numPr>
        <w:pStyle w:val="Compact"/>
      </w:pPr>
      <w:r>
        <w:t xml:space="preserve">Fluent in Mandarin and English; conversational proficiency in Cantonese.</w:t>
      </w:r>
    </w:p>
    <w:p>
      <w:pPr>
        <w:numPr>
          <w:ilvl w:val="0"/>
          <w:numId w:val="1004"/>
        </w:numPr>
        <w:pStyle w:val="Compact"/>
      </w:pPr>
      <w:r>
        <w:t xml:space="preserve">Skilled in using ChemDraw, MATLAB, and LabVIEW for chemical modeling and data analysis.</w:t>
      </w:r>
    </w:p>
    <w:p>
      <w:pPr>
        <w:numPr>
          <w:ilvl w:val="0"/>
          <w:numId w:val="1004"/>
        </w:numPr>
        <w:pStyle w:val="Compact"/>
      </w:pPr>
      <w:r>
        <w:t xml:space="preserve">Knowledge of China’s regulatory frameworks for chemical production (e.g., REACH-like standards).</w:t>
      </w:r>
    </w:p>
    <w:bookmarkEnd w:id="30"/>
    <w:bookmarkStart w:id="31" w:name="certifications"/>
    <w:p>
      <w:pPr>
        <w:pStyle w:val="Heading2"/>
      </w:pPr>
      <w:r>
        <w:t xml:space="preserve">Certifications</w:t>
      </w:r>
    </w:p>
    <w:p>
      <w:pPr>
        <w:numPr>
          <w:ilvl w:val="0"/>
          <w:numId w:val="1005"/>
        </w:numPr>
        <w:pStyle w:val="Compact"/>
      </w:pPr>
      <w:r>
        <w:t xml:space="preserve">Registered Chemist (China Guangzhou Chemical Society, 2019)</w:t>
      </w:r>
    </w:p>
    <w:p>
      <w:pPr>
        <w:numPr>
          <w:ilvl w:val="0"/>
          <w:numId w:val="1005"/>
        </w:numPr>
        <w:pStyle w:val="Compact"/>
      </w:pPr>
      <w:r>
        <w:t xml:space="preserve">ISO 9001 Quality Management Systems Auditor (Certification No. QMS-2345)</w:t>
      </w:r>
    </w:p>
    <w:p>
      <w:pPr>
        <w:numPr>
          <w:ilvl w:val="0"/>
          <w:numId w:val="1005"/>
        </w:numPr>
        <w:pStyle w:val="Compact"/>
      </w:pPr>
      <w:r>
        <w:t xml:space="preserve">OHSAS 18001 Occupational Health and Safety Auditor (Certification No. OHS-6789)</w:t>
      </w:r>
    </w:p>
    <w:bookmarkEnd w:id="31"/>
    <w:bookmarkStart w:id="32" w:name="professional-affiliations"/>
    <w:p>
      <w:pPr>
        <w:pStyle w:val="Heading2"/>
      </w:pPr>
      <w:r>
        <w:t xml:space="preserve">Professional Affiliations</w:t>
      </w:r>
    </w:p>
    <w:p>
      <w:pPr>
        <w:numPr>
          <w:ilvl w:val="0"/>
          <w:numId w:val="1006"/>
        </w:numPr>
        <w:pStyle w:val="Compact"/>
      </w:pPr>
      <w:r>
        <w:t xml:space="preserve">Member, China Guangzhou Chemical Society (since 2015)</w:t>
      </w:r>
    </w:p>
    <w:p>
      <w:pPr>
        <w:numPr>
          <w:ilvl w:val="0"/>
          <w:numId w:val="1006"/>
        </w:numPr>
        <w:pStyle w:val="Compact"/>
      </w:pPr>
      <w:r>
        <w:t xml:space="preserve">Volunteer, Guangzhou Environmental Protection Association (Initiated 3 local clean-up campaigns in 2021-2023)</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Mandarin (Native), English (Fluent), Cantonese (Conversational).</w:t>
      </w:r>
    </w:p>
    <w:p>
      <w:pPr>
        <w:pStyle w:val="BodyText"/>
      </w:pPr>
      <w:r>
        <w:rPr>
          <w:bCs/>
          <w:b/>
        </w:rPr>
        <w:t xml:space="preserve">Projects in China Guangzhou:</w:t>
      </w:r>
      <w:r>
        <w:t xml:space="preserve"> </w:t>
      </w:r>
      <w:r>
        <w:t xml:space="preserve">Led a team to develop biodegradable packaging materials for local manufacturers, reducing plastic waste by 40% in 2022. Collaborated with the Guangzhou Institute of Energy to optimize fuel cell catalysts.</w:t>
      </w:r>
    </w:p>
    <w:bookmarkEnd w:id="33"/>
    <w:p>
      <w:pPr>
        <w:pStyle w:val="BodyText"/>
      </w:pPr>
      <w:r>
        <w:t xml:space="preserve">Resume for Chemist in China Guangzhou | Last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China Guangzhou</dc:title>
  <dc:creator/>
  <dc:language>en</dc:language>
  <cp:keywords/>
  <dcterms:created xsi:type="dcterms:W3CDTF">2026-07-24T07:00:22Z</dcterms:created>
  <dcterms:modified xsi:type="dcterms:W3CDTF">2026-07-24T07:00:22Z</dcterms:modified>
</cp:coreProperties>
</file>

<file path=docProps/custom.xml><?xml version="1.0" encoding="utf-8"?>
<Properties xmlns="http://schemas.openxmlformats.org/officeDocument/2006/custom-properties" xmlns:vt="http://schemas.openxmlformats.org/officeDocument/2006/docPropsVTypes"/>
</file>