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9" w:name="resume-of-a-chemist-in-dr-congo-kinshasa"/>
    <w:p>
      <w:pPr>
        <w:pStyle w:val="Heading1"/>
      </w:pPr>
      <w:r>
        <w:t xml:space="preserve">Resume</w:t>
      </w:r>
      <w:r>
        <w:t xml:space="preserve"> </w:t>
      </w:r>
      <w:r>
        <w:t xml:space="preserve">of a</w:t>
      </w:r>
      <w:r>
        <w:t xml:space="preserve"> </w:t>
      </w:r>
      <w:r>
        <w:t xml:space="preserve">Chemist</w:t>
      </w:r>
      <w:r>
        <w:t xml:space="preserve"> </w:t>
      </w:r>
      <w:r>
        <w:t xml:space="preserve">in</w:t>
      </w:r>
      <w:r>
        <w:t xml:space="preserve"> </w:t>
      </w:r>
      <w:r>
        <w:t xml:space="preserve">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t xml:space="preserve">Chemist</w:t>
      </w:r>
      <w:r>
        <w:t xml:space="preserve"> </w:t>
      </w:r>
      <w:r>
        <w:t xml:space="preserve">with [X years] of experience in analytical chemistry, research, and chemical safety. Specialized in pharmaceuticals, environmental analysis, and industrial chemical processes. Committed to advancing scientific innovation in the</w:t>
      </w:r>
      <w:r>
        <w:t xml:space="preserve"> </w:t>
      </w:r>
      <w:r>
        <w:t xml:space="preserve">DR Congo Kinshasa</w:t>
      </w:r>
      <w:r>
        <w:t xml:space="preserve"> </w:t>
      </w:r>
      <w:r>
        <w:t xml:space="preserve">region while addressing local challenges such as resource management, public health, and sustainable development. Proven ability to conduct complex laboratory experiments, interpret data accurately, and collaborate with multidisciplinary teams in both academic and industrial settings. Proficient in modern analytical techniques and passionate about contributing to the growth of scientific infrastructure in DR Congo.</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Kinshasa, DR Congo (Year)</w:t>
      </w:r>
    </w:p>
    <w:p>
      <w:pPr>
        <w:numPr>
          <w:ilvl w:val="0"/>
          <w:numId w:val="1001"/>
        </w:numPr>
        <w:pStyle w:val="Compact"/>
      </w:pPr>
      <w:r>
        <w:t xml:space="preserve">Relevant coursework: Analytical Chemistry, Organic Chemistry, Inorganic Chemistry, Environmental Science.</w:t>
      </w:r>
    </w:p>
    <w:p>
      <w:pPr>
        <w:numPr>
          <w:ilvl w:val="0"/>
          <w:numId w:val="1001"/>
        </w:numPr>
        <w:pStyle w:val="Compact"/>
      </w:pPr>
      <w:r>
        <w:t xml:space="preserve">Thesis: "Analysis of Heavy Metals in Local Water Sources in Kinshasa" – focused on environmental contamination and public health implications.</w:t>
      </w:r>
    </w:p>
    <w:p>
      <w:pPr>
        <w:pStyle w:val="FirstParagraph"/>
      </w:pPr>
      <w:r>
        <w:rPr>
          <w:bCs/>
          <w:b/>
        </w:rPr>
        <w:t xml:space="preserve">Master of Science in Analytical Chemistry</w:t>
      </w:r>
      <w:r>
        <w:t xml:space="preserve">, Université Catholic de Louvain (UCL), Belgium (Year)</w:t>
      </w:r>
    </w:p>
    <w:p>
      <w:pPr>
        <w:numPr>
          <w:ilvl w:val="0"/>
          <w:numId w:val="1002"/>
        </w:numPr>
        <w:pStyle w:val="Compact"/>
      </w:pPr>
      <w:r>
        <w:t xml:space="preserve">Specialized in advanced spectroscopy, chromatography, and data interpretation techniques.</w:t>
      </w:r>
    </w:p>
    <w:p>
      <w:pPr>
        <w:numPr>
          <w:ilvl w:val="0"/>
          <w:numId w:val="1002"/>
        </w:numPr>
        <w:pStyle w:val="Compact"/>
      </w:pPr>
      <w:r>
        <w:t xml:space="preserve">Research project: "Optimization of Chemical Extraction Methods for Rare Minerals in Central Africa" – aligned with DR Congo's mineral wealth and economic development.</w:t>
      </w:r>
    </w:p>
    <w:bookmarkEnd w:id="22"/>
    <w:bookmarkStart w:id="23" w:name="work-experience"/>
    <w:p>
      <w:pPr>
        <w:pStyle w:val="Heading2"/>
      </w:pPr>
      <w:r>
        <w:t xml:space="preserve">Work Experience</w:t>
      </w:r>
    </w:p>
    <w:p>
      <w:pPr>
        <w:pStyle w:val="FirstParagraph"/>
      </w:pPr>
      <w:r>
        <w:rPr>
          <w:bCs/>
          <w:b/>
        </w:rPr>
        <w:t xml:space="preserve">Analytical Chemist</w:t>
      </w:r>
      <w:r>
        <w:t xml:space="preserve">, National Institute of Public Health, Kinshasa, DR Congo (Year – Year)</w:t>
      </w:r>
    </w:p>
    <w:p>
      <w:pPr>
        <w:numPr>
          <w:ilvl w:val="0"/>
          <w:numId w:val="1003"/>
        </w:numPr>
        <w:pStyle w:val="Compact"/>
      </w:pPr>
      <w:r>
        <w:t xml:space="preserve">Conducted routine and specialized chemical analyses for water quality monitoring, ensuring compliance with national and international health standards.</w:t>
      </w:r>
    </w:p>
    <w:p>
      <w:pPr>
        <w:numPr>
          <w:ilvl w:val="0"/>
          <w:numId w:val="1003"/>
        </w:numPr>
        <w:pStyle w:val="Compact"/>
      </w:pPr>
      <w:r>
        <w:t xml:space="preserve">Developed protocols for detecting contaminants such as lead, arsenic, and pesticides in urban and rural communities across DR Congo.</w:t>
      </w:r>
    </w:p>
    <w:p>
      <w:pPr>
        <w:numPr>
          <w:ilvl w:val="0"/>
          <w:numId w:val="1003"/>
        </w:numPr>
        <w:pStyle w:val="Compact"/>
      </w:pPr>
      <w:r>
        <w:t xml:space="preserve">Collaborated with local NGOs to educate communities on safe water practices, emphasizing the role of chemistry in public health. This work directly supported initiatives in Kinshasa's densely populated areas.</w:t>
      </w:r>
    </w:p>
    <w:p>
      <w:pPr>
        <w:pStyle w:val="FirstParagraph"/>
      </w:pPr>
      <w:r>
        <w:rPr>
          <w:bCs/>
          <w:b/>
        </w:rPr>
        <w:t xml:space="preserve">Research Chemist</w:t>
      </w:r>
      <w:r>
        <w:t xml:space="preserve">, African Institute for Research and Development (AIRD), Kinshasa, DR Congo (Year – Year)</w:t>
      </w:r>
    </w:p>
    <w:p>
      <w:pPr>
        <w:numPr>
          <w:ilvl w:val="0"/>
          <w:numId w:val="1004"/>
        </w:numPr>
        <w:pStyle w:val="Compact"/>
      </w:pPr>
      <w:r>
        <w:t xml:space="preserve">Led a team to study the chemical composition of medicinal plants used in traditional Congolese medicine, aiming to bridge indigenous knowledge with modern science.</w:t>
      </w:r>
    </w:p>
    <w:p>
      <w:pPr>
        <w:numPr>
          <w:ilvl w:val="0"/>
          <w:numId w:val="1004"/>
        </w:numPr>
        <w:pStyle w:val="Compact"/>
      </w:pPr>
      <w:r>
        <w:t xml:space="preserve">Published findings in regional journals, highlighting potential applications for pharmaceuticals and sustainable healthcare solutions in DR Congo.</w:t>
      </w:r>
    </w:p>
    <w:p>
      <w:pPr>
        <w:numPr>
          <w:ilvl w:val="0"/>
          <w:numId w:val="1004"/>
        </w:numPr>
        <w:pStyle w:val="Compact"/>
      </w:pPr>
      <w:r>
        <w:t xml:space="preserve">Partnered with local universities to train students in analytical techniques, fostering a new generation of chemists in Kinshasa.</w:t>
      </w:r>
    </w:p>
    <w:p>
      <w:pPr>
        <w:pStyle w:val="FirstParagraph"/>
      </w:pPr>
      <w:r>
        <w:rPr>
          <w:bCs/>
          <w:b/>
        </w:rPr>
        <w:t xml:space="preserve">Chemical Safety Officer</w:t>
      </w:r>
      <w:r>
        <w:t xml:space="preserve">, SODEMIX S.A., Kinshasa, DR Congo (Year – Year)</w:t>
      </w:r>
    </w:p>
    <w:p>
      <w:pPr>
        <w:numPr>
          <w:ilvl w:val="0"/>
          <w:numId w:val="1005"/>
        </w:numPr>
        <w:pStyle w:val="Compact"/>
      </w:pPr>
      <w:r>
        <w:t xml:space="preserve">Ensured compliance with safety regulations for chemical storage, handling, and disposal in industrial settings.</w:t>
      </w:r>
    </w:p>
    <w:p>
      <w:pPr>
        <w:numPr>
          <w:ilvl w:val="0"/>
          <w:numId w:val="1005"/>
        </w:numPr>
        <w:pStyle w:val="Compact"/>
      </w:pPr>
      <w:r>
        <w:t xml:space="preserve">Conducted risk assessments for factories producing fertilizers and construction materials, minimizing environmental and health hazards in Kinshasa's industrial zones.</w:t>
      </w:r>
    </w:p>
    <w:p>
      <w:pPr>
        <w:numPr>
          <w:ilvl w:val="0"/>
          <w:numId w:val="1005"/>
        </w:numPr>
        <w:pStyle w:val="Compact"/>
      </w:pPr>
      <w:r>
        <w:t xml:space="preserve">Provided training to workers on chemical safety protocols, contributing to a safer workplace culture in DR Congo's manufacturing sector.</w:t>
      </w:r>
    </w:p>
    <w:bookmarkEnd w:id="23"/>
    <w:bookmarkStart w:id="24" w:name="skills"/>
    <w:p>
      <w:pPr>
        <w:pStyle w:val="Heading2"/>
      </w:pPr>
      <w:r>
        <w:t xml:space="preserve">Skills</w:t>
      </w:r>
    </w:p>
    <w:p>
      <w:pPr>
        <w:numPr>
          <w:ilvl w:val="0"/>
          <w:numId w:val="1006"/>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6"/>
        </w:numPr>
        <w:pStyle w:val="Compact"/>
      </w:pPr>
      <w:r>
        <w:rPr>
          <w:bCs/>
          <w:b/>
        </w:rPr>
        <w:t xml:space="preserve">Data Analysis:</w:t>
      </w:r>
      <w:r>
        <w:t xml:space="preserve"> </w:t>
      </w:r>
      <w:r>
        <w:t xml:space="preserve">Proficient in using software like Excel, OriginLab, and ChemDraw for data interpretation and reporting.</w:t>
      </w:r>
    </w:p>
    <w:p>
      <w:pPr>
        <w:numPr>
          <w:ilvl w:val="0"/>
          <w:numId w:val="1006"/>
        </w:numPr>
        <w:pStyle w:val="Compact"/>
      </w:pPr>
      <w:r>
        <w:rPr>
          <w:bCs/>
          <w:b/>
        </w:rPr>
        <w:t xml:space="preserve">Environmental Chemistry:</w:t>
      </w:r>
      <w:r>
        <w:t xml:space="preserve"> </w:t>
      </w:r>
      <w:r>
        <w:t xml:space="preserve">Expertise in analyzing pollutants and their impact on ecosystems, particularly relevant to DR Congo's biodiversity.</w:t>
      </w:r>
    </w:p>
    <w:p>
      <w:pPr>
        <w:numPr>
          <w:ilvl w:val="0"/>
          <w:numId w:val="1006"/>
        </w:numPr>
        <w:pStyle w:val="Compact"/>
      </w:pPr>
      <w:r>
        <w:rPr>
          <w:bCs/>
          <w:b/>
        </w:rPr>
        <w:t xml:space="preserve">Cross-Cultural Communication:</w:t>
      </w:r>
      <w:r>
        <w:t xml:space="preserve"> </w:t>
      </w:r>
      <w:r>
        <w:t xml:space="preserve">Fluent in French and Lingala, with experience working with diverse communities in Kinshasa.</w:t>
      </w:r>
    </w:p>
    <w:p>
      <w:pPr>
        <w:numPr>
          <w:ilvl w:val="0"/>
          <w:numId w:val="1006"/>
        </w:numPr>
        <w:pStyle w:val="Compact"/>
      </w:pPr>
      <w:r>
        <w:rPr>
          <w:bCs/>
          <w:b/>
        </w:rPr>
        <w:t xml:space="preserve">Project Management:</w:t>
      </w:r>
      <w:r>
        <w:t xml:space="preserve"> </w:t>
      </w:r>
      <w:r>
        <w:t xml:space="preserve">Managed multiple research projects simultaneously, prioritizing timelines and resources effectively.</w:t>
      </w:r>
    </w:p>
    <w:bookmarkEnd w:id="24"/>
    <w:bookmarkStart w:id="25" w:name="certifications-training"/>
    <w:p>
      <w:pPr>
        <w:pStyle w:val="Heading2"/>
      </w:pPr>
      <w:r>
        <w:t xml:space="preserve">Certifications &amp; Training</w:t>
      </w:r>
    </w:p>
    <w:p>
      <w:pPr>
        <w:pStyle w:val="FirstParagraph"/>
      </w:pPr>
      <w:r>
        <w:rPr>
          <w:bCs/>
          <w:b/>
        </w:rPr>
        <w:t xml:space="preserve">OSHA Chemical Safety Certification</w:t>
      </w:r>
      <w:r>
        <w:t xml:space="preserve">, National Institute for Occupational Safety and Health (NIOSH), USA (Year)</w:t>
      </w:r>
    </w:p>
    <w:p>
      <w:pPr>
        <w:pStyle w:val="BodyText"/>
      </w:pPr>
      <w:r>
        <w:rPr>
          <w:bCs/>
          <w:b/>
        </w:rPr>
        <w:t xml:space="preserve">Advanced Analytical Chemistry Workshop</w:t>
      </w:r>
      <w:r>
        <w:t xml:space="preserve">, African Union Science and Technology Centre, Kenya (Year)</w:t>
      </w:r>
    </w:p>
    <w:p>
      <w:pPr>
        <w:pStyle w:val="BodyText"/>
      </w:pPr>
      <w:r>
        <w:rPr>
          <w:bCs/>
          <w:b/>
        </w:rPr>
        <w:t xml:space="preserve">Courses in Environmental Policy and Sustainability</w:t>
      </w:r>
      <w:r>
        <w:t xml:space="preserve">, University of Kinshasa, DR Congo (Year)</w:t>
      </w:r>
    </w:p>
    <w:bookmarkEnd w:id="25"/>
    <w:bookmarkStart w:id="26"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used extensively in scientific communication and government reports in DR Congo.</w:t>
      </w:r>
    </w:p>
    <w:p>
      <w:pPr>
        <w:numPr>
          <w:ilvl w:val="0"/>
          <w:numId w:val="1007"/>
        </w:numPr>
        <w:pStyle w:val="Compact"/>
      </w:pPr>
      <w:r>
        <w:rPr>
          <w:bCs/>
          <w:b/>
        </w:rPr>
        <w:t xml:space="preserve">Lingala, Kikongo, and Swahili:</w:t>
      </w:r>
      <w:r>
        <w:t xml:space="preserve"> </w:t>
      </w:r>
      <w:r>
        <w:t xml:space="preserve">Intermediate to advanced fluency, enabling effective collaboration with local communities in Kinshasa and surrounding regions.</w:t>
      </w:r>
    </w:p>
    <w:p>
      <w:pPr>
        <w:numPr>
          <w:ilvl w:val="0"/>
          <w:numId w:val="1007"/>
        </w:numPr>
        <w:pStyle w:val="Compact"/>
      </w:pPr>
      <w:r>
        <w:rPr>
          <w:bCs/>
          <w:b/>
        </w:rPr>
        <w:t xml:space="preserve">Cultural Awareness:</w:t>
      </w:r>
      <w:r>
        <w:t xml:space="preserve"> </w:t>
      </w:r>
      <w:r>
        <w:t xml:space="preserve">Deep understanding of Congolese traditions, values, and challenges. Actively participated in community initiatives to promote STEM education among youth in Kinshasa.</w:t>
      </w:r>
    </w:p>
    <w:bookmarkEnd w:id="26"/>
    <w:bookmarkStart w:id="27" w:name="volunteer-work-community-engagement"/>
    <w:p>
      <w:pPr>
        <w:pStyle w:val="Heading2"/>
      </w:pPr>
      <w:r>
        <w:t xml:space="preserve">Volunteer Work &amp; Community Engagement</w:t>
      </w:r>
    </w:p>
    <w:p>
      <w:pPr>
        <w:pStyle w:val="FirstParagraph"/>
      </w:pPr>
      <w:r>
        <w:rPr>
          <w:bCs/>
          <w:b/>
        </w:rPr>
        <w:t xml:space="preserve">Chemistry Mentor</w:t>
      </w:r>
      <w:r>
        <w:t xml:space="preserve">, Kinshasa Youth Science Academy (Year – Year)</w:t>
      </w:r>
    </w:p>
    <w:p>
      <w:pPr>
        <w:numPr>
          <w:ilvl w:val="0"/>
          <w:numId w:val="1008"/>
        </w:numPr>
        <w:pStyle w:val="Compact"/>
      </w:pPr>
      <w:r>
        <w:t xml:space="preserve">Taught high school students basic chemistry concepts and laboratory techniques, inspiring interest in STEM fields.</w:t>
      </w:r>
    </w:p>
    <w:p>
      <w:pPr>
        <w:numPr>
          <w:ilvl w:val="0"/>
          <w:numId w:val="1008"/>
        </w:numPr>
        <w:pStyle w:val="Compact"/>
      </w:pPr>
      <w:r>
        <w:t xml:space="preserve">Organized workshops on safe chemical practices for local schools, emphasizing the importance of science in addressing DR Congo's development needs.</w:t>
      </w:r>
    </w:p>
    <w:p>
      <w:pPr>
        <w:pStyle w:val="FirstParagraph"/>
      </w:pPr>
      <w:r>
        <w:rPr>
          <w:bCs/>
          <w:b/>
        </w:rPr>
        <w:t xml:space="preserve">Environmental Advocate</w:t>
      </w:r>
      <w:r>
        <w:t xml:space="preserve">, Kinshasa Green Initiative (Year – Year)</w:t>
      </w:r>
    </w:p>
    <w:p>
      <w:pPr>
        <w:numPr>
          <w:ilvl w:val="0"/>
          <w:numId w:val="1009"/>
        </w:numPr>
        <w:pStyle w:val="Compact"/>
      </w:pPr>
      <w:r>
        <w:t xml:space="preserve">Collaborated with NGOs to raise awareness about chemical pollution and its impact on health and the environment in Kinshasa.</w:t>
      </w:r>
    </w:p>
    <w:p>
      <w:pPr>
        <w:numPr>
          <w:ilvl w:val="0"/>
          <w:numId w:val="1009"/>
        </w:numPr>
        <w:pStyle w:val="Compact"/>
      </w:pPr>
      <w:r>
        <w:t xml:space="preserve">Participated in clean-up campaigns and educational programs for communities near industrial zones.</w:t>
      </w:r>
    </w:p>
    <w:bookmarkEnd w:id="27"/>
    <w:bookmarkStart w:id="28" w:name="references"/>
    <w:p>
      <w:pPr>
        <w:pStyle w:val="Heading2"/>
      </w:pPr>
      <w:r>
        <w:t xml:space="preserve">References</w:t>
      </w:r>
    </w:p>
    <w:p>
      <w:pPr>
        <w:pStyle w:val="FirstParagraph"/>
      </w:pPr>
      <w:r>
        <w:t xml:space="preserve">Available upon request. Contact [Your Name] at [your.email@example.com] or +243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DR Congo Kinshasa</dc:title>
  <dc:creator/>
  <dc:language>en</dc:language>
  <cp:keywords/>
  <dcterms:created xsi:type="dcterms:W3CDTF">2026-04-29T21:14:53Z</dcterms:created>
  <dcterms:modified xsi:type="dcterms:W3CDTF">2026-04-29T21:14:53Z</dcterms:modified>
</cp:coreProperties>
</file>

<file path=docProps/custom.xml><?xml version="1.0" encoding="utf-8"?>
<Properties xmlns="http://schemas.openxmlformats.org/officeDocument/2006/custom-properties" xmlns:vt="http://schemas.openxmlformats.org/officeDocument/2006/docPropsVTypes"/>
</file>