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john-alemayehu"/>
    <w:p>
      <w:pPr>
        <w:pStyle w:val="Heading1"/>
      </w:pPr>
      <w:r>
        <w:t xml:space="preserve">John Alemayehu</w:t>
      </w:r>
    </w:p>
    <w:p>
      <w:pPr>
        <w:pStyle w:val="FirstParagraph"/>
      </w:pPr>
      <w:r>
        <w:rPr>
          <w:bCs/>
          <w:b/>
        </w:rPr>
        <w:t xml:space="preserve">Email:</w:t>
      </w:r>
      <w:r>
        <w:t xml:space="preserve"> </w:t>
      </w:r>
      <w:r>
        <w:t xml:space="preserve">john.alemayehu@example.com |</w:t>
      </w:r>
      <w:r>
        <w:t xml:space="preserve"> </w:t>
      </w:r>
      <w:r>
        <w:rPr>
          <w:bCs/>
          <w:b/>
        </w:rPr>
        <w:t xml:space="preserve">Phone:</w:t>
      </w:r>
      <w:r>
        <w:t xml:space="preserve"> </w:t>
      </w:r>
      <w:r>
        <w:t xml:space="preserve">+251 912 345 678 |</w:t>
      </w:r>
      <w:r>
        <w:t xml:space="preserve"> </w:t>
      </w: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dedicated and innovative Chemist with over five years of experience in analytical chemistry, research, and quality control. Proficient in laboratory techniques, chemical synthesis, and environmental monitoring. Committed to advancing scientific knowledge and contributing to the development of Ethiopia's chemical industry through sustainable practices. Based in Addis Ababa, Ethiopia, I aim to bridge global scientific standards with local needs while fostering collaboration between academia and industry.</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Addis Ababa University, Ethiopia (2015-2019)</w:t>
      </w:r>
    </w:p>
    <w:p>
      <w:pPr>
        <w:numPr>
          <w:ilvl w:val="0"/>
          <w:numId w:val="1001"/>
        </w:numPr>
        <w:pStyle w:val="Compact"/>
      </w:pPr>
      <w:r>
        <w:rPr>
          <w:bCs/>
          <w:b/>
        </w:rPr>
        <w:t xml:space="preserve">MSc in Analytical Chemistry</w:t>
      </w:r>
      <w:r>
        <w:t xml:space="preserve">, Ethiopian Institute of Technology, Addis Ababa (2019-2021)</w:t>
      </w:r>
    </w:p>
    <w:bookmarkEnd w:id="21"/>
    <w:bookmarkStart w:id="24" w:name="work-experience"/>
    <w:p>
      <w:pPr>
        <w:pStyle w:val="Heading2"/>
      </w:pPr>
      <w:r>
        <w:t xml:space="preserve">Work Experience</w:t>
      </w:r>
    </w:p>
    <w:bookmarkStart w:id="22" w:name="senior-chemist"/>
    <w:p>
      <w:pPr>
        <w:pStyle w:val="Heading3"/>
      </w:pPr>
      <w:r>
        <w:t xml:space="preserve">Senior Chemist</w:t>
      </w:r>
    </w:p>
    <w:p>
      <w:pPr>
        <w:pStyle w:val="FirstParagraph"/>
      </w:pPr>
      <w:r>
        <w:rPr>
          <w:bCs/>
          <w:b/>
        </w:rPr>
        <w:t xml:space="preserve">Ethiopian Pharmaceutical Research Institute (EPRI)</w:t>
      </w:r>
      <w:r>
        <w:t xml:space="preserve">, Addis Ababa, Ethiopia | Jan 2021 – Present</w:t>
      </w:r>
    </w:p>
    <w:p>
      <w:pPr>
        <w:numPr>
          <w:ilvl w:val="0"/>
          <w:numId w:val="1002"/>
        </w:numPr>
        <w:pStyle w:val="Compact"/>
      </w:pPr>
      <w:r>
        <w:t xml:space="preserve">Conducting chemical analysis of pharmaceutical compounds to ensure compliance with national and international standards.</w:t>
      </w:r>
    </w:p>
    <w:p>
      <w:pPr>
        <w:numPr>
          <w:ilvl w:val="0"/>
          <w:numId w:val="1002"/>
        </w:numPr>
        <w:pStyle w:val="Compact"/>
      </w:pPr>
      <w:r>
        <w:t xml:space="preserve">Developing and optimizing analytical methods for drug purity testing using HPLC, GC-MS, and spectrophotometry.</w:t>
      </w:r>
    </w:p>
    <w:p>
      <w:pPr>
        <w:numPr>
          <w:ilvl w:val="0"/>
          <w:numId w:val="1002"/>
        </w:numPr>
        <w:pStyle w:val="Compact"/>
      </w:pPr>
      <w:r>
        <w:t xml:space="preserve">Collaborating with research teams to evaluate the efficacy of new drug formulations tailored for Ethiopia's healthcare challenges.</w:t>
      </w:r>
    </w:p>
    <w:p>
      <w:pPr>
        <w:numPr>
          <w:ilvl w:val="0"/>
          <w:numId w:val="1002"/>
        </w:numPr>
        <w:pStyle w:val="Compact"/>
      </w:pPr>
      <w:r>
        <w:t xml:space="preserve">Providing technical guidance to junior chemists and contributing to training programs in Addis Ababa's chemical industry.</w:t>
      </w:r>
    </w:p>
    <w:bookmarkEnd w:id="22"/>
    <w:bookmarkStart w:id="23" w:name="chemist-intern"/>
    <w:p>
      <w:pPr>
        <w:pStyle w:val="Heading3"/>
      </w:pPr>
      <w:r>
        <w:t xml:space="preserve">Chemist Intern</w:t>
      </w:r>
    </w:p>
    <w:p>
      <w:pPr>
        <w:pStyle w:val="FirstParagraph"/>
      </w:pPr>
      <w:r>
        <w:rPr>
          <w:bCs/>
          <w:b/>
        </w:rPr>
        <w:t xml:space="preserve">Ethiopian Environmental Research Center (EERC)</w:t>
      </w:r>
      <w:r>
        <w:t xml:space="preserve">, Addis Ababa, Ethiopia | Jun 2019 – Dec 2019</w:t>
      </w:r>
    </w:p>
    <w:p>
      <w:pPr>
        <w:numPr>
          <w:ilvl w:val="0"/>
          <w:numId w:val="1003"/>
        </w:numPr>
        <w:pStyle w:val="Compact"/>
      </w:pPr>
      <w:r>
        <w:t xml:space="preserve">Assisting in environmental monitoring projects, including water and soil quality analysis to address pollution challenges in Ethiopia.</w:t>
      </w:r>
    </w:p>
    <w:p>
      <w:pPr>
        <w:numPr>
          <w:ilvl w:val="0"/>
          <w:numId w:val="1003"/>
        </w:numPr>
        <w:pStyle w:val="Compact"/>
      </w:pPr>
      <w:r>
        <w:t xml:space="preserve">Collecting and analyzing samples from industrial zones in Addis Ababa to identify contaminants and recommend mitigation strategies.</w:t>
      </w:r>
    </w:p>
    <w:p>
      <w:pPr>
        <w:numPr>
          <w:ilvl w:val="0"/>
          <w:numId w:val="1003"/>
        </w:numPr>
        <w:pStyle w:val="Compact"/>
      </w:pPr>
      <w:r>
        <w:t xml:space="preserve">Contributing to reports that informed local policymakers on sustainable resource management practices for the Ethiopian government.</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HPLC, GC-MS, IR Spectroscopy, Atomic Absorption Spectroscopy (AAS), and Titration.</w:t>
      </w:r>
    </w:p>
    <w:p>
      <w:pPr>
        <w:numPr>
          <w:ilvl w:val="0"/>
          <w:numId w:val="1004"/>
        </w:numPr>
        <w:pStyle w:val="Compact"/>
      </w:pPr>
      <w:r>
        <w:rPr>
          <w:bCs/>
          <w:b/>
        </w:rPr>
        <w:t xml:space="preserve">Laboratory Safety:</w:t>
      </w:r>
      <w:r>
        <w:t xml:space="preserve"> </w:t>
      </w:r>
      <w:r>
        <w:t xml:space="preserve">Mastery of OSHA standards and ethical handling of hazardous chemicals in Ethiopia's laboratories.</w:t>
      </w:r>
    </w:p>
    <w:p>
      <w:pPr>
        <w:numPr>
          <w:ilvl w:val="0"/>
          <w:numId w:val="1004"/>
        </w:numPr>
        <w:pStyle w:val="Compact"/>
      </w:pPr>
      <w:r>
        <w:rPr>
          <w:bCs/>
          <w:b/>
        </w:rPr>
        <w:t xml:space="preserve">Data Analysis:</w:t>
      </w:r>
      <w:r>
        <w:t xml:space="preserve"> </w:t>
      </w:r>
      <w:r>
        <w:t xml:space="preserve">Expertise in using ChemDraw, OriginLab, and statistical tools like R for data interpretation.</w:t>
      </w:r>
    </w:p>
    <w:p>
      <w:pPr>
        <w:numPr>
          <w:ilvl w:val="0"/>
          <w:numId w:val="1004"/>
        </w:numPr>
        <w:pStyle w:val="Compact"/>
      </w:pPr>
      <w:r>
        <w:rPr>
          <w:bCs/>
          <w:b/>
        </w:rPr>
        <w:t xml:space="preserve">Research &amp; Development:</w:t>
      </w:r>
      <w:r>
        <w:t xml:space="preserve"> </w:t>
      </w:r>
      <w:r>
        <w:t xml:space="preserve">Strong background in experimental design and publication of findings in peer-reviewed journals.</w:t>
      </w:r>
    </w:p>
    <w:p>
      <w:pPr>
        <w:numPr>
          <w:ilvl w:val="0"/>
          <w:numId w:val="1004"/>
        </w:numPr>
        <w:pStyle w:val="Compact"/>
      </w:pPr>
      <w:r>
        <w:rPr>
          <w:bCs/>
          <w:b/>
        </w:rPr>
        <w:t xml:space="preserve">Communication:</w:t>
      </w:r>
      <w:r>
        <w:t xml:space="preserve"> </w:t>
      </w:r>
      <w:r>
        <w:t xml:space="preserve">Fluency in English and Amharic, with experience presenting research to diverse audiences in Addis Ababa.</w:t>
      </w:r>
    </w:p>
    <w:bookmarkEnd w:id="25"/>
    <w:bookmarkStart w:id="26" w:name="certifications"/>
    <w:p>
      <w:pPr>
        <w:pStyle w:val="Heading2"/>
      </w:pPr>
      <w:r>
        <w:t xml:space="preserve">Certifications</w:t>
      </w:r>
    </w:p>
    <w:p>
      <w:pPr>
        <w:numPr>
          <w:ilvl w:val="0"/>
          <w:numId w:val="1005"/>
        </w:numPr>
        <w:pStyle w:val="Compact"/>
      </w:pPr>
      <w:r>
        <w:rPr>
          <w:bCs/>
          <w:b/>
        </w:rPr>
        <w:t xml:space="preserve">Certificate in Good Laboratory Practice (GLP)</w:t>
      </w:r>
      <w:r>
        <w:t xml:space="preserve">, Ethiopian Chemical Society, 2020</w:t>
      </w:r>
    </w:p>
    <w:p>
      <w:pPr>
        <w:numPr>
          <w:ilvl w:val="0"/>
          <w:numId w:val="1005"/>
        </w:numPr>
        <w:pStyle w:val="Compact"/>
      </w:pPr>
      <w:r>
        <w:rPr>
          <w:bCs/>
          <w:b/>
        </w:rPr>
        <w:t xml:space="preserve">Environmental Chemistry Certification</w:t>
      </w:r>
      <w:r>
        <w:t xml:space="preserve">, Addis Ababa University, 2019</w:t>
      </w:r>
    </w:p>
    <w:p>
      <w:pPr>
        <w:numPr>
          <w:ilvl w:val="0"/>
          <w:numId w:val="1005"/>
        </w:numPr>
        <w:pStyle w:val="Compact"/>
      </w:pPr>
      <w:r>
        <w:rPr>
          <w:bCs/>
          <w:b/>
        </w:rPr>
        <w:t xml:space="preserve">Ongoing: Professional Development in Sustainable Chemistry</w:t>
      </w:r>
      <w:r>
        <w:t xml:space="preserve">, African Institute for Mathematical Sciences (AIMS), 2023–Present</w:t>
      </w:r>
    </w:p>
    <w:bookmarkEnd w:id="26"/>
    <w:bookmarkStart w:id="27" w:name="projects-contributions"/>
    <w:p>
      <w:pPr>
        <w:pStyle w:val="Heading2"/>
      </w:pPr>
      <w:r>
        <w:t xml:space="preserve">Projects &amp; Contributions</w:t>
      </w:r>
    </w:p>
    <w:p>
      <w:pPr>
        <w:numPr>
          <w:ilvl w:val="0"/>
          <w:numId w:val="1006"/>
        </w:numPr>
        <w:pStyle w:val="Compact"/>
      </w:pPr>
      <w:r>
        <w:rPr>
          <w:bCs/>
          <w:b/>
        </w:rPr>
        <w:t xml:space="preserve">Sustainable Dye Production in Ethiopia:</w:t>
      </w:r>
      <w:r>
        <w:t xml:space="preserve"> </w:t>
      </w:r>
      <w:r>
        <w:t xml:space="preserve">Led a team to develop eco-friendly textile dyes using locally sourced materials, reducing reliance on imported chemicals in Addis Ababa's textile sector.</w:t>
      </w:r>
    </w:p>
    <w:p>
      <w:pPr>
        <w:numPr>
          <w:ilvl w:val="0"/>
          <w:numId w:val="1006"/>
        </w:numPr>
        <w:pStyle w:val="Compact"/>
      </w:pPr>
      <w:r>
        <w:rPr>
          <w:bCs/>
          <w:b/>
        </w:rPr>
        <w:t xml:space="preserve">Water Quality Assessment Initiative:</w:t>
      </w:r>
      <w:r>
        <w:t xml:space="preserve"> </w:t>
      </w:r>
      <w:r>
        <w:t xml:space="preserve">Partnered with NGOs in Addis Ababa to test and improve drinking water quality, focusing on rural areas of Ethiopia.</w:t>
      </w:r>
    </w:p>
    <w:p>
      <w:pPr>
        <w:numPr>
          <w:ilvl w:val="0"/>
          <w:numId w:val="1006"/>
        </w:numPr>
        <w:pStyle w:val="Compact"/>
      </w:pPr>
      <w:r>
        <w:rPr>
          <w:bCs/>
          <w:b/>
        </w:rPr>
        <w:t xml:space="preserve">Chemistry Outreach Programs:</w:t>
      </w:r>
      <w:r>
        <w:t xml:space="preserve"> </w:t>
      </w:r>
      <w:r>
        <w:t xml:space="preserve">Organized workshops for high school students in Addis Ababa to inspire the next generation of Ethiopian chemists.</w:t>
      </w:r>
    </w:p>
    <w:bookmarkEnd w:id="27"/>
    <w:bookmarkStart w:id="28"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Amharic – Native speaker</w:t>
      </w:r>
    </w:p>
    <w:p>
      <w:pPr>
        <w:numPr>
          <w:ilvl w:val="0"/>
          <w:numId w:val="1007"/>
        </w:numPr>
        <w:pStyle w:val="Compact"/>
      </w:pPr>
      <w:r>
        <w:t xml:space="preserve">Afar, Tigrinya – Basic understanding (for regional collaboration in Ethiopia)</w:t>
      </w:r>
    </w:p>
    <w:bookmarkEnd w:id="28"/>
    <w:bookmarkStart w:id="29" w:name="community-involvement"/>
    <w:p>
      <w:pPr>
        <w:pStyle w:val="Heading2"/>
      </w:pPr>
      <w:r>
        <w:t xml:space="preserve">Community Involvement</w:t>
      </w:r>
    </w:p>
    <w:p>
      <w:pPr>
        <w:numPr>
          <w:ilvl w:val="0"/>
          <w:numId w:val="1008"/>
        </w:numPr>
        <w:pStyle w:val="Compact"/>
      </w:pPr>
      <w:r>
        <w:rPr>
          <w:bCs/>
          <w:b/>
        </w:rPr>
        <w:t xml:space="preserve">Volunteer Chemist</w:t>
      </w:r>
      <w:r>
        <w:t xml:space="preserve">, Addis Ababa Science Fair, 2021–Present: Mentoring students and demonstrating experiments to promote STEM education.</w:t>
      </w:r>
    </w:p>
    <w:p>
      <w:pPr>
        <w:numPr>
          <w:ilvl w:val="0"/>
          <w:numId w:val="1008"/>
        </w:numPr>
        <w:pStyle w:val="Compact"/>
      </w:pPr>
      <w:r>
        <w:rPr>
          <w:bCs/>
          <w:b/>
        </w:rPr>
        <w:t xml:space="preserve">Member, Ethiopian Chemical Society:</w:t>
      </w:r>
      <w:r>
        <w:t xml:space="preserve"> </w:t>
      </w:r>
      <w:r>
        <w:t xml:space="preserve">Active participant in conferences and networking events to strengthen the chemical community in Ethiopia.</w:t>
      </w:r>
    </w:p>
    <w:bookmarkEnd w:id="29"/>
    <w:bookmarkStart w:id="30" w:name="references"/>
    <w:p>
      <w:pPr>
        <w:pStyle w:val="Heading2"/>
      </w:pPr>
      <w:r>
        <w:t xml:space="preserve">References</w:t>
      </w:r>
    </w:p>
    <w:p>
      <w:pPr>
        <w:pStyle w:val="FirstParagraph"/>
      </w:pPr>
      <w:r>
        <w:t xml:space="preserve">Available upon request. Contact: john.alemayehu@example.com</w:t>
      </w:r>
    </w:p>
    <w:p>
      <w:pPr>
        <w:pStyle w:val="BodyText"/>
      </w:pPr>
      <w:r>
        <w:t xml:space="preserve">This Resume is tailored for a Chemist in Ethiopia Addis Ababa, highlighting expertise in analytical chemistry, research, and community-driven projects to support scientific advancement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in Ethiopia Addis Ababa</dc:title>
  <dc:creator/>
  <cp:keywords/>
  <dcterms:created xsi:type="dcterms:W3CDTF">2026-07-20T09:02:26Z</dcterms:created>
  <dcterms:modified xsi:type="dcterms:W3CDTF">2026-07-20T09:02:26Z</dcterms:modified>
</cp:coreProperties>
</file>

<file path=docProps/custom.xml><?xml version="1.0" encoding="utf-8"?>
<Properties xmlns="http://schemas.openxmlformats.org/officeDocument/2006/custom-properties" xmlns:vt="http://schemas.openxmlformats.org/officeDocument/2006/docPropsVTypes"/>
</file>