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Munich,</w:t>
      </w:r>
      <w:r>
        <w:t xml:space="preserve"> </w:t>
      </w:r>
      <w:r>
        <w:t xml:space="preserve">Germany</w:t>
      </w:r>
    </w:p>
    <w:bookmarkStart w:id="28" w:name="chemist-resume-munich-germany"/>
    <w:p>
      <w:pPr>
        <w:pStyle w:val="Heading1"/>
      </w:pPr>
      <w:r>
        <w:t xml:space="preserve">Chemist Resume | Munich, Germany</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anna.mueller@email.de</w:t>
      </w:r>
      <w:r>
        <w:br/>
      </w:r>
      <w:r>
        <w:rPr>
          <w:bCs/>
          <w:b/>
        </w:rPr>
        <w:t xml:space="preserve">Phone:</w:t>
      </w:r>
      <w:r>
        <w:t xml:space="preserve"> </w:t>
      </w:r>
      <w:r>
        <w:t xml:space="preserve">+49 89 12345678</w:t>
      </w:r>
      <w:r>
        <w:br/>
      </w:r>
      <w:r>
        <w:rPr>
          <w:bCs/>
          <w:b/>
        </w:rPr>
        <w:t xml:space="preserve">Address:</w:t>
      </w:r>
      <w:r>
        <w:t xml:space="preserve"> </w:t>
      </w:r>
      <w:r>
        <w:t xml:space="preserve">Munich, Germany</w:t>
      </w:r>
    </w:p>
    <w:bookmarkStart w:id="20" w:name="professional-summary"/>
    <w:p>
      <w:pPr>
        <w:pStyle w:val="Heading2"/>
      </w:pPr>
      <w:r>
        <w:t xml:space="preserve">Professional Summary</w:t>
      </w:r>
    </w:p>
    <w:p>
      <w:pPr>
        <w:pStyle w:val="FirstParagraph"/>
      </w:pPr>
      <w:r>
        <w:t xml:space="preserve">A highly motivated and detail-oriented Chemist with over 7 years of experience in analytical chemistry, research, and laboratory management. Specialized in developing sustainable chemical processes and ensuring compliance with German industry standards. Proven expertise in working within the dynamic scientific environment of Munich, Germany, where innovation and precision are paramount. Adept at collaborating with interdisciplinary teams to solve complex problems and deliver high-quality results. Committed to advancing the field of chemistry through rigorous research, continuous learning, and a strong adherence to environmental and safety protocols.</w:t>
      </w:r>
    </w:p>
    <w:bookmarkEnd w:id="20"/>
    <w:bookmarkStart w:id="21" w:name="education"/>
    <w:p>
      <w:pPr>
        <w:pStyle w:val="Heading2"/>
      </w:pPr>
      <w:r>
        <w:t xml:space="preserve">Education</w:t>
      </w:r>
    </w:p>
    <w:p>
      <w:pPr>
        <w:pStyle w:val="FirstParagraph"/>
      </w:pPr>
      <w:r>
        <w:rPr>
          <w:bCs/>
          <w:b/>
        </w:rPr>
        <w:t xml:space="preserve">M.Sc. in Chemistry</w:t>
      </w:r>
      <w:r>
        <w:br/>
      </w:r>
      <w:r>
        <w:t xml:space="preserve">Ludwig Maximilian University of Munich (LMU), Germany</w:t>
      </w:r>
      <w:r>
        <w:br/>
      </w:r>
      <w:r>
        <w:t xml:space="preserve">Graduated: June 2016</w:t>
      </w:r>
      <w:r>
        <w:br/>
      </w:r>
      <w:r>
        <w:t xml:space="preserve">Thesis: "Development of Advanced Analytical Techniques for Environmental Contaminants"</w:t>
      </w:r>
    </w:p>
    <w:p>
      <w:pPr>
        <w:pStyle w:val="BodyText"/>
      </w:pPr>
      <w:r>
        <w:rPr>
          <w:bCs/>
          <w:b/>
        </w:rPr>
        <w:t xml:space="preserve">B.Sc. in Applied Chemistry</w:t>
      </w:r>
      <w:r>
        <w:br/>
      </w:r>
      <w:r>
        <w:t xml:space="preserve">Technical University of Munich (TUM), Germany</w:t>
      </w:r>
      <w:r>
        <w:br/>
      </w:r>
      <w:r>
        <w:t xml:space="preserve">Graduated: June 2013</w:t>
      </w:r>
    </w:p>
    <w:bookmarkEnd w:id="21"/>
    <w:bookmarkStart w:id="22" w:name="work-experience"/>
    <w:p>
      <w:pPr>
        <w:pStyle w:val="Heading2"/>
      </w:pPr>
      <w:r>
        <w:t xml:space="preserve">Work Experience</w:t>
      </w:r>
    </w:p>
    <w:p>
      <w:pPr>
        <w:pStyle w:val="FirstParagraph"/>
      </w:pPr>
      <w:r>
        <w:rPr>
          <w:bCs/>
          <w:b/>
        </w:rPr>
        <w:t xml:space="preserve">Senior Research Chemist</w:t>
      </w:r>
      <w:r>
        <w:br/>
      </w:r>
      <w:r>
        <w:t xml:space="preserve">Munich Institute of Advanced Research (MIAR), Germany</w:t>
      </w:r>
      <w:r>
        <w:br/>
      </w:r>
      <w:r>
        <w:t xml:space="preserve">May 2019 – Present</w:t>
      </w:r>
      <w:r>
        <w:br/>
      </w:r>
      <w:r>
        <w:t xml:space="preserve">- Led a team of 5 researchers in developing innovative chemical solutions for renewable energy applications.</w:t>
      </w:r>
      <w:r>
        <w:br/>
      </w:r>
      <w:r>
        <w:t xml:space="preserve">- Conducted advanced analytical experiments using HPLC, GC-MS, and NMR to ensure product quality and compliance with EU regulations.</w:t>
      </w:r>
      <w:r>
        <w:br/>
      </w:r>
      <w:r>
        <w:t xml:space="preserve">- Collaborated with local industries in Munich to optimize production processes, reducing waste by 20% through sustainable practices.</w:t>
      </w:r>
      <w:r>
        <w:br/>
      </w:r>
      <w:r>
        <w:t xml:space="preserve">- Published 6 peer-reviewed articles in top-tier chemistry journals, including the "Journal of Applied Chemistry" and "Environmental Science &amp; Technology."</w:t>
      </w:r>
      <w:r>
        <w:br/>
      </w:r>
      <w:r>
        <w:t xml:space="preserve">- Presented research findings at the annual Munich Science Symposium, fostering partnerships with German chemical companies.</w:t>
      </w:r>
    </w:p>
    <w:p>
      <w:pPr>
        <w:pStyle w:val="BodyText"/>
      </w:pPr>
      <w:r>
        <w:rPr>
          <w:bCs/>
          <w:b/>
        </w:rPr>
        <w:t xml:space="preserve">Lead Analytical Chemist</w:t>
      </w:r>
      <w:r>
        <w:br/>
      </w:r>
      <w:r>
        <w:t xml:space="preserve">BioTech Innovations GmbH, Munich, Germany</w:t>
      </w:r>
      <w:r>
        <w:br/>
      </w:r>
      <w:r>
        <w:t xml:space="preserve">January 2015 – April 2019</w:t>
      </w:r>
      <w:r>
        <w:br/>
      </w:r>
      <w:r>
        <w:t xml:space="preserve">- Managed and maintained state-of-the-art laboratory equipment, ensuring accuracy and safety in all procedures.</w:t>
      </w:r>
      <w:r>
        <w:br/>
      </w:r>
      <w:r>
        <w:t xml:space="preserve">- Developed standardized protocols for drug discovery projects, improving efficiency by 30%.</w:t>
      </w:r>
      <w:r>
        <w:br/>
      </w:r>
      <w:r>
        <w:t xml:space="preserve">- Assisted in the successful approval of two pharmaceutical products by the German Federal Institute for Drugs and Medical Devices (BfArM).</w:t>
      </w:r>
      <w:r>
        <w:br/>
      </w:r>
      <w:r>
        <w:t xml:space="preserve">- Trained junior chemists in advanced analytical techniques, fostering a culture of excellence and innovation.</w:t>
      </w:r>
      <w:r>
        <w:br/>
      </w:r>
      <w:r>
        <w:t xml:space="preserve">- Contributed to environmental impact assessments for industrial clients, aligning with Germany’s stringent environmental policies.</w:t>
      </w:r>
    </w:p>
    <w:p>
      <w:pPr>
        <w:pStyle w:val="BodyText"/>
      </w:pPr>
      <w:r>
        <w:rPr>
          <w:bCs/>
          <w:b/>
        </w:rPr>
        <w:t xml:space="preserve">Research Assistant</w:t>
      </w:r>
      <w:r>
        <w:br/>
      </w:r>
      <w:r>
        <w:t xml:space="preserve">Institute for Environmental Chemistry, LMU Munich</w:t>
      </w:r>
      <w:r>
        <w:br/>
      </w:r>
      <w:r>
        <w:t xml:space="preserve">September 2013 – December 2014</w:t>
      </w:r>
      <w:r>
        <w:br/>
      </w:r>
      <w:r>
        <w:t xml:space="preserve">- Conducted experiments on the degradation of organic pollutants in water sources.</w:t>
      </w:r>
      <w:r>
        <w:br/>
      </w:r>
      <w:r>
        <w:t xml:space="preserve">- Assisted in grant applications for EU-funded projects focused on sustainable chemistry.</w:t>
      </w:r>
      <w:r>
        <w:br/>
      </w:r>
      <w:r>
        <w:t xml:space="preserve">- Collaborated with international researchers to publish a groundbreaking study on microplastic contamination.</w:t>
      </w:r>
    </w:p>
    <w:bookmarkEnd w:id="22"/>
    <w:bookmarkStart w:id="23" w:name="skills"/>
    <w:p>
      <w:pPr>
        <w:pStyle w:val="Heading2"/>
      </w:pPr>
      <w:r>
        <w:t xml:space="preserve">Skills</w:t>
      </w:r>
    </w:p>
    <w:p>
      <w:pPr>
        <w:numPr>
          <w:ilvl w:val="0"/>
          <w:numId w:val="1001"/>
        </w:numPr>
        <w:pStyle w:val="Compact"/>
      </w:pPr>
      <w:r>
        <w:rPr>
          <w:bCs/>
          <w:b/>
        </w:rPr>
        <w:t xml:space="preserve">Technical Skills:</w:t>
      </w:r>
      <w:r>
        <w:t xml:space="preserve"> </w:t>
      </w:r>
      <w:r>
        <w:t xml:space="preserve">HPLC, GC-MS, NMR spectroscopy, mass spectrometry, chromatography</w:t>
      </w:r>
    </w:p>
    <w:p>
      <w:pPr>
        <w:numPr>
          <w:ilvl w:val="0"/>
          <w:numId w:val="1001"/>
        </w:numPr>
        <w:pStyle w:val="Compact"/>
      </w:pPr>
      <w:r>
        <w:rPr>
          <w:bCs/>
          <w:b/>
        </w:rPr>
        <w:t xml:space="preserve">Laboratory Management:</w:t>
      </w:r>
      <w:r>
        <w:t xml:space="preserve"> </w:t>
      </w:r>
      <w:r>
        <w:t xml:space="preserve">Safety protocols (OSHA, EU directives), equipment calibration, quality control</w:t>
      </w:r>
    </w:p>
    <w:p>
      <w:pPr>
        <w:numPr>
          <w:ilvl w:val="0"/>
          <w:numId w:val="1001"/>
        </w:numPr>
        <w:pStyle w:val="Compact"/>
      </w:pPr>
      <w:r>
        <w:rPr>
          <w:bCs/>
          <w:b/>
        </w:rPr>
        <w:t xml:space="preserve">Data Analysis:</w:t>
      </w:r>
      <w:r>
        <w:t xml:space="preserve"> </w:t>
      </w:r>
      <w:r>
        <w:t xml:space="preserve">Statistical software (SPSS), data visualization tools (OriginLab)</w:t>
      </w:r>
    </w:p>
    <w:p>
      <w:pPr>
        <w:numPr>
          <w:ilvl w:val="0"/>
          <w:numId w:val="1001"/>
        </w:numPr>
        <w:pStyle w:val="Compact"/>
      </w:pPr>
      <w:r>
        <w:rPr>
          <w:bCs/>
          <w:b/>
        </w:rPr>
        <w:t xml:space="preserve">Language Proficiency:</w:t>
      </w:r>
      <w:r>
        <w:t xml:space="preserve"> </w:t>
      </w:r>
      <w:r>
        <w:t xml:space="preserve">German (C2 level), English (fluent)</w:t>
      </w:r>
    </w:p>
    <w:p>
      <w:pPr>
        <w:numPr>
          <w:ilvl w:val="0"/>
          <w:numId w:val="1001"/>
        </w:numPr>
        <w:pStyle w:val="Compact"/>
      </w:pPr>
      <w:r>
        <w:rPr>
          <w:bCs/>
          <w:b/>
        </w:rPr>
        <w:t xml:space="preserve">Certifications:</w:t>
      </w:r>
      <w:r>
        <w:t xml:space="preserve"> </w:t>
      </w:r>
      <w:r>
        <w:t xml:space="preserve">ISO 17025, GMP, Chemical Safety Training</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ISO 17025:2017 Certification in Analytical Chemistry</w:t>
      </w:r>
      <w:r>
        <w:br/>
      </w:r>
      <w:r>
        <w:t xml:space="preserve">German Institute for Standardization (DIN), 2020</w:t>
      </w:r>
    </w:p>
    <w:p>
      <w:pPr>
        <w:pStyle w:val="BodyText"/>
      </w:pPr>
      <w:r>
        <w:rPr>
          <w:bCs/>
          <w:b/>
        </w:rPr>
        <w:t xml:space="preserve">Good Manufacturing Practice (GMP) Training</w:t>
      </w:r>
      <w:r>
        <w:br/>
      </w:r>
      <w:r>
        <w:t xml:space="preserve">European Medicines Agency (EMA), 2018</w:t>
      </w:r>
    </w:p>
    <w:p>
      <w:pPr>
        <w:pStyle w:val="BodyText"/>
      </w:pPr>
      <w:r>
        <w:rPr>
          <w:bCs/>
          <w:b/>
        </w:rPr>
        <w:t xml:space="preserve">Advanced Analytical Chemistry Workshop</w:t>
      </w:r>
      <w:r>
        <w:br/>
      </w:r>
      <w:r>
        <w:t xml:space="preserve">Max Planck Institute, Munich, Germany, 2017</w:t>
      </w:r>
    </w:p>
    <w:bookmarkEnd w:id="24"/>
    <w:bookmarkStart w:id="25" w:name="professional-affiliations"/>
    <w:p>
      <w:pPr>
        <w:pStyle w:val="Heading2"/>
      </w:pPr>
      <w:r>
        <w:t xml:space="preserve">Professional Affiliations</w:t>
      </w:r>
    </w:p>
    <w:p>
      <w:pPr>
        <w:numPr>
          <w:ilvl w:val="0"/>
          <w:numId w:val="1002"/>
        </w:numPr>
        <w:pStyle w:val="Compact"/>
      </w:pPr>
      <w:r>
        <w:t xml:space="preserve">Member of the German Chemical Society (GDCh)</w:t>
      </w:r>
    </w:p>
    <w:p>
      <w:pPr>
        <w:numPr>
          <w:ilvl w:val="0"/>
          <w:numId w:val="1002"/>
        </w:numPr>
        <w:pStyle w:val="Compact"/>
      </w:pPr>
      <w:r>
        <w:t xml:space="preserve">Active participant in the Munich Chemistry Network (MCN)</w:t>
      </w:r>
    </w:p>
    <w:p>
      <w:pPr>
        <w:numPr>
          <w:ilvl w:val="0"/>
          <w:numId w:val="1002"/>
        </w:numPr>
        <w:pStyle w:val="Compact"/>
      </w:pPr>
      <w:r>
        <w:t xml:space="preserve">Volunteer Science Educator at local schools in Munich, promoting STEM education</w:t>
      </w:r>
    </w:p>
    <w:bookmarkEnd w:id="25"/>
    <w:bookmarkStart w:id="26" w:name="projects-contributions"/>
    <w:p>
      <w:pPr>
        <w:pStyle w:val="Heading2"/>
      </w:pPr>
      <w:r>
        <w:t xml:space="preserve">Projects &amp; Contributions</w:t>
      </w:r>
    </w:p>
    <w:p>
      <w:pPr>
        <w:pStyle w:val="FirstParagraph"/>
      </w:pPr>
      <w:r>
        <w:rPr>
          <w:bCs/>
          <w:b/>
        </w:rPr>
        <w:t xml:space="preserve">Sustainable Synthesis of Biodegradable Polymers</w:t>
      </w:r>
      <w:r>
        <w:br/>
      </w:r>
      <w:r>
        <w:t xml:space="preserve">Funded by the German Research Foundation (DFG), 2019–2021</w:t>
      </w:r>
      <w:r>
        <w:br/>
      </w:r>
      <w:r>
        <w:t xml:space="preserve">- Designed and tested eco-friendly polymer synthesis methods, reducing reliance on petrochemicals.</w:t>
      </w:r>
    </w:p>
    <w:p>
      <w:pPr>
        <w:pStyle w:val="BodyText"/>
      </w:pPr>
      <w:r>
        <w:rPr>
          <w:bCs/>
          <w:b/>
        </w:rPr>
        <w:t xml:space="preserve">Environmental Monitoring Program for Munich’s Water Supply</w:t>
      </w:r>
      <w:r>
        <w:br/>
      </w:r>
      <w:r>
        <w:t xml:space="preserve">In collaboration with the City of Munich, 2018–2019</w:t>
      </w:r>
      <w:r>
        <w:br/>
      </w:r>
      <w:r>
        <w:t xml:space="preserve">- Analyzed water samples to detect emerging contaminants, contributing to public health initiatives.</w:t>
      </w:r>
    </w:p>
    <w:bookmarkEnd w:id="26"/>
    <w:bookmarkStart w:id="27" w:name="references"/>
    <w:p>
      <w:pPr>
        <w:pStyle w:val="Heading2"/>
      </w:pPr>
      <w:r>
        <w:t xml:space="preserve">References</w:t>
      </w:r>
    </w:p>
    <w:p>
      <w:pPr>
        <w:pStyle w:val="FirstParagraph"/>
      </w:pPr>
      <w:r>
        <w:t xml:space="preserve">Available upon request. Contact: anna.mueller@email.de</w:t>
      </w:r>
    </w:p>
    <w:p>
      <w:pPr>
        <w:pStyle w:val="BodyText"/>
      </w:pPr>
      <w:r>
        <w:t xml:space="preserve">This resume is tailored for a Chemist position in Germany Munich, emphasizing technical expertise, compliance with local standards, and alignment with the region’s focus on innovation and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Munich, Germany</dc:title>
  <dc:creator/>
  <dc:language>en</dc:language>
  <cp:keywords/>
  <dcterms:created xsi:type="dcterms:W3CDTF">2026-04-29T03:06:53Z</dcterms:created>
  <dcterms:modified xsi:type="dcterms:W3CDTF">2026-04-29T03:06:53Z</dcterms:modified>
</cp:coreProperties>
</file>

<file path=docProps/custom.xml><?xml version="1.0" encoding="utf-8"?>
<Properties xmlns="http://schemas.openxmlformats.org/officeDocument/2006/custom-properties" xmlns:vt="http://schemas.openxmlformats.org/officeDocument/2006/docPropsVTypes"/>
</file>