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w:t>
      </w:r>
      <w:r>
        <w:t xml:space="preserve"> </w:t>
      </w:r>
      <w:r>
        <w:t xml:space="preserve">Nepal</w:t>
      </w:r>
      <w:r>
        <w:t xml:space="preserve"> </w:t>
      </w:r>
      <w:r>
        <w:t xml:space="preserve">Kathmandu</w:t>
      </w:r>
    </w:p>
    <w:bookmarkStart w:id="32" w:name="john-doe"/>
    <w:p>
      <w:pPr>
        <w:pStyle w:val="Heading1"/>
      </w:pPr>
      <w:r>
        <w:t xml:space="preserve">John Doe</w:t>
      </w:r>
    </w:p>
    <w:p>
      <w:pPr>
        <w:pStyle w:val="FirstParagraph"/>
      </w:pPr>
      <w:r>
        <w:t xml:space="preserve">Chemist | Nepal Kathmandu | Email: johndoe@example.com | Phone: +977-9876543210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skilled Chemist with over 8 years of experience in analytical chemistry, environmental testing, and pharmaceutical research. Proficient in laboratory techniques, data analysis, and quality control. Passionate about contributing to the scientific community in Nepal Kathmandu by addressing local challenges such as water quality monitoring, drug formulation, and sustainable resource management. Committed to upholding the highest standards of professionalism while fostering innovation in chemical sciences within Nepal's dynamic academic and industrial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Tribhuvan University, Kathmandu, Nepal (Graduated 2015)</w:t>
      </w:r>
    </w:p>
    <w:p>
      <w:pPr>
        <w:numPr>
          <w:ilvl w:val="0"/>
          <w:numId w:val="1001"/>
        </w:numPr>
        <w:pStyle w:val="Compact"/>
      </w:pPr>
      <w:r>
        <w:rPr>
          <w:bCs/>
          <w:b/>
        </w:rPr>
        <w:t xml:space="preserve">Masters in Environmental Science</w:t>
      </w:r>
      <w:r>
        <w:t xml:space="preserve">, Kathmandu University, Nepal (Graduated 2018)</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Kathmandu Analytical Labs, Nepal</w:t>
      </w:r>
      <w:r>
        <w:t xml:space="preserve"> </w:t>
      </w:r>
      <w:r>
        <w:t xml:space="preserve">| January 2019 – Present</w:t>
      </w:r>
    </w:p>
    <w:p>
      <w:pPr>
        <w:numPr>
          <w:ilvl w:val="0"/>
          <w:numId w:val="1002"/>
        </w:numPr>
        <w:pStyle w:val="Compact"/>
      </w:pPr>
      <w:r>
        <w:t xml:space="preserve">Overseeing day-to-day laboratory operations, ensuring compliance with international standards (ISO/IEC 17025).</w:t>
      </w:r>
    </w:p>
    <w:p>
      <w:pPr>
        <w:numPr>
          <w:ilvl w:val="0"/>
          <w:numId w:val="1002"/>
        </w:numPr>
        <w:pStyle w:val="Compact"/>
      </w:pPr>
      <w:r>
        <w:t xml:space="preserve">Conducting analytical tests on pharmaceutical products, including drug stability and purity analysis.</w:t>
      </w:r>
    </w:p>
    <w:p>
      <w:pPr>
        <w:numPr>
          <w:ilvl w:val="0"/>
          <w:numId w:val="1002"/>
        </w:numPr>
        <w:pStyle w:val="Compact"/>
      </w:pPr>
      <w:r>
        <w:t xml:space="preserve">Collaborating with local universities to develop research projects on natural product extraction and application in traditional medicine.</w:t>
      </w:r>
    </w:p>
    <w:p>
      <w:pPr>
        <w:numPr>
          <w:ilvl w:val="0"/>
          <w:numId w:val="1002"/>
        </w:numPr>
        <w:pStyle w:val="Compact"/>
      </w:pPr>
      <w:r>
        <w:t xml:space="preserve">Mentoring junior chemists and providing training in advanced analytical techniques such as GC-MS and HPLC.</w:t>
      </w:r>
    </w:p>
    <w:bookmarkEnd w:id="22"/>
    <w:bookmarkStart w:id="23" w:name="junior-chemist"/>
    <w:p>
      <w:pPr>
        <w:pStyle w:val="Heading3"/>
      </w:pPr>
      <w:r>
        <w:t xml:space="preserve">Junior Chemist</w:t>
      </w:r>
    </w:p>
    <w:p>
      <w:pPr>
        <w:pStyle w:val="FirstParagraph"/>
      </w:pPr>
      <w:r>
        <w:rPr>
          <w:bCs/>
          <w:b/>
        </w:rPr>
        <w:t xml:space="preserve">Nepal Environmental Research Institute (NERI)</w:t>
      </w:r>
      <w:r>
        <w:t xml:space="preserve"> </w:t>
      </w:r>
      <w:r>
        <w:t xml:space="preserve">| June 2016 – December 2018</w:t>
      </w:r>
    </w:p>
    <w:p>
      <w:pPr>
        <w:numPr>
          <w:ilvl w:val="0"/>
          <w:numId w:val="1003"/>
        </w:numPr>
        <w:pStyle w:val="Compact"/>
      </w:pPr>
      <w:r>
        <w:t xml:space="preserve">Participating in water and soil quality testing projects funded by the Nepal Government and international NGOs.</w:t>
      </w:r>
    </w:p>
    <w:p>
      <w:pPr>
        <w:numPr>
          <w:ilvl w:val="0"/>
          <w:numId w:val="1003"/>
        </w:numPr>
        <w:pStyle w:val="Compact"/>
      </w:pPr>
      <w:r>
        <w:t xml:space="preserve">Designing protocols for heavy metal detection in river systems across Kathmandu Valley.</w:t>
      </w:r>
    </w:p>
    <w:p>
      <w:pPr>
        <w:numPr>
          <w:ilvl w:val="0"/>
          <w:numId w:val="1003"/>
        </w:numPr>
        <w:pStyle w:val="Compact"/>
      </w:pPr>
      <w:r>
        <w:t xml:space="preserve">Preparing technical reports for local authorities to support policy-making on environmental protection.</w:t>
      </w:r>
    </w:p>
    <w:p>
      <w:pPr>
        <w:numPr>
          <w:ilvl w:val="0"/>
          <w:numId w:val="1003"/>
        </w:numPr>
        <w:pStyle w:val="Compact"/>
      </w:pPr>
      <w:r>
        <w:t xml:space="preserve">Contributing to a national initiative to promote clean drinking water by analyzing contamination sources in rural areas.</w:t>
      </w:r>
    </w:p>
    <w:bookmarkEnd w:id="23"/>
    <w:bookmarkStart w:id="24" w:name="internship"/>
    <w:p>
      <w:pPr>
        <w:pStyle w:val="Heading3"/>
      </w:pPr>
      <w:r>
        <w:t xml:space="preserve">Internship</w:t>
      </w:r>
    </w:p>
    <w:p>
      <w:pPr>
        <w:pStyle w:val="FirstParagraph"/>
      </w:pPr>
      <w:r>
        <w:rPr>
          <w:bCs/>
          <w:b/>
        </w:rPr>
        <w:t xml:space="preserve">Nepal Pharmaceutical Company (NPC), Kathmandu</w:t>
      </w:r>
      <w:r>
        <w:t xml:space="preserve"> </w:t>
      </w:r>
      <w:r>
        <w:t xml:space="preserve">| May 2015 – August 2015</w:t>
      </w:r>
    </w:p>
    <w:p>
      <w:pPr>
        <w:numPr>
          <w:ilvl w:val="0"/>
          <w:numId w:val="1004"/>
        </w:numPr>
        <w:pStyle w:val="Compact"/>
      </w:pPr>
      <w:r>
        <w:t xml:space="preserve">Assisting in the formulation and quality control of generic pharmaceutical products.</w:t>
      </w:r>
    </w:p>
    <w:p>
      <w:pPr>
        <w:numPr>
          <w:ilvl w:val="0"/>
          <w:numId w:val="1004"/>
        </w:numPr>
        <w:pStyle w:val="Compact"/>
      </w:pPr>
      <w:r>
        <w:t xml:space="preserve">Performing stability testing on drug samples under varying temperature and humidity conditions.</w:t>
      </w:r>
    </w:p>
    <w:p>
      <w:pPr>
        <w:numPr>
          <w:ilvl w:val="0"/>
          <w:numId w:val="1004"/>
        </w:numPr>
        <w:pStyle w:val="Compact"/>
      </w:pPr>
      <w:r>
        <w:t xml:space="preserve">Gaining hands-on experience with GMP (Good Manufacturing Practices) protocols and documentation.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Gas Chromatography-Mass Spectrometry (GC-MS), High-Performance Liquid Chromatography (HPLC), Atomic Absorption Spectroscopy (AAS).</w:t>
      </w:r>
    </w:p>
    <w:p>
      <w:pPr>
        <w:numPr>
          <w:ilvl w:val="0"/>
          <w:numId w:val="1005"/>
        </w:numPr>
        <w:pStyle w:val="Compact"/>
      </w:pPr>
      <w:r>
        <w:rPr>
          <w:bCs/>
          <w:b/>
        </w:rPr>
        <w:t xml:space="preserve">Data Analysis:</w:t>
      </w:r>
      <w:r>
        <w:t xml:space="preserve"> </w:t>
      </w:r>
      <w:r>
        <w:t xml:space="preserve">Proficient in using software like SPSS, Excel, and ChemDraw for data interpretation and visualization.</w:t>
      </w:r>
    </w:p>
    <w:p>
      <w:pPr>
        <w:numPr>
          <w:ilvl w:val="0"/>
          <w:numId w:val="1005"/>
        </w:numPr>
        <w:pStyle w:val="Compact"/>
      </w:pPr>
      <w:r>
        <w:rPr>
          <w:bCs/>
          <w:b/>
        </w:rPr>
        <w:t xml:space="preserve">Communication:</w:t>
      </w:r>
      <w:r>
        <w:t xml:space="preserve"> </w:t>
      </w:r>
      <w:r>
        <w:t xml:space="preserve">Strong written and verbal communication skills; fluent in English and Nepali.</w:t>
      </w:r>
    </w:p>
    <w:p>
      <w:pPr>
        <w:numPr>
          <w:ilvl w:val="0"/>
          <w:numId w:val="1005"/>
        </w:numPr>
        <w:pStyle w:val="Compact"/>
      </w:pPr>
      <w:r>
        <w:rPr>
          <w:bCs/>
          <w:b/>
        </w:rPr>
        <w:t xml:space="preserve">Laboratory Safety:</w:t>
      </w:r>
      <w:r>
        <w:t xml:space="preserve"> </w:t>
      </w:r>
      <w:r>
        <w:t xml:space="preserve">Certified in OSHA standards for chemical safety management.</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 2020</w:t>
      </w:r>
    </w:p>
    <w:p>
      <w:pPr>
        <w:numPr>
          <w:ilvl w:val="0"/>
          <w:numId w:val="1006"/>
        </w:numPr>
        <w:pStyle w:val="Compact"/>
      </w:pPr>
      <w:r>
        <w:rPr>
          <w:bCs/>
          <w:b/>
        </w:rPr>
        <w:t xml:space="preserve">TOEFL iBT (105/120)</w:t>
      </w:r>
      <w:r>
        <w:t xml:space="preserve"> </w:t>
      </w:r>
      <w:r>
        <w:t xml:space="preserve">| 2017</w:t>
      </w:r>
    </w:p>
    <w:p>
      <w:pPr>
        <w:numPr>
          <w:ilvl w:val="0"/>
          <w:numId w:val="1006"/>
        </w:numPr>
        <w:pStyle w:val="Compact"/>
      </w:pPr>
      <w:r>
        <w:rPr>
          <w:bCs/>
          <w:b/>
        </w:rPr>
        <w:t xml:space="preserve">Certified Environmental Chemist (CEC)</w:t>
      </w:r>
      <w:r>
        <w:t xml:space="preserve"> </w:t>
      </w:r>
      <w:r>
        <w:t xml:space="preserve">| 2019</w:t>
      </w:r>
    </w:p>
    <w:bookmarkEnd w:id="27"/>
    <w:bookmarkStart w:id="28" w:name="projects-contributions"/>
    <w:p>
      <w:pPr>
        <w:pStyle w:val="Heading2"/>
      </w:pPr>
      <w:r>
        <w:t xml:space="preserve">Projects &amp; Contributions</w:t>
      </w:r>
    </w:p>
    <w:p>
      <w:pPr>
        <w:numPr>
          <w:ilvl w:val="0"/>
          <w:numId w:val="1007"/>
        </w:numPr>
        <w:pStyle w:val="Compact"/>
      </w:pPr>
      <w:r>
        <w:rPr>
          <w:bCs/>
          <w:b/>
        </w:rPr>
        <w:t xml:space="preserve">Water Quality Monitoring Project (Kathmandu Valley)</w:t>
      </w:r>
      <w:r>
        <w:t xml:space="preserve"> </w:t>
      </w:r>
      <w:r>
        <w:t xml:space="preserve">| 2017–2018</w:t>
      </w:r>
    </w:p>
    <w:p>
      <w:pPr>
        <w:numPr>
          <w:ilvl w:val="0"/>
          <w:numId w:val="1007"/>
        </w:numPr>
        <w:pStyle w:val="Compact"/>
      </w:pPr>
      <w:r>
        <w:rPr>
          <w:bCs/>
          <w:b/>
        </w:rPr>
        <w:t xml:space="preserve">Traditional Medicine Research Initiative</w:t>
      </w:r>
      <w:r>
        <w:t xml:space="preserve"> </w:t>
      </w:r>
      <w:r>
        <w:t xml:space="preserve">| 2021–Present</w:t>
      </w:r>
    </w:p>
    <w:p>
      <w:pPr>
        <w:numPr>
          <w:ilvl w:val="0"/>
          <w:numId w:val="1007"/>
        </w:numPr>
        <w:pStyle w:val="Compact"/>
      </w:pPr>
      <w:r>
        <w:rPr>
          <w:bCs/>
          <w:b/>
        </w:rPr>
        <w:t xml:space="preserve">Safety Training Workshops for Lab Technicians</w:t>
      </w:r>
      <w:r>
        <w:t xml:space="preserve"> </w:t>
      </w:r>
      <w:r>
        <w:t xml:space="preserve">| 2022</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(Native)</w:t>
      </w:r>
    </w:p>
    <w:p>
      <w:pPr>
        <w:numPr>
          <w:ilvl w:val="0"/>
          <w:numId w:val="1008"/>
        </w:numPr>
        <w:pStyle w:val="Compact"/>
      </w:pPr>
      <w:r>
        <w:t xml:space="preserve">Hindi (Basic)</w:t>
      </w:r>
    </w:p>
    <w:bookmarkEnd w:id="29"/>
    <w:bookmarkStart w:id="30" w:name="volunteer-work"/>
    <w:p>
      <w:pPr>
        <w:pStyle w:val="Heading2"/>
      </w:pPr>
      <w:r>
        <w:t xml:space="preserve">Volunteer Work</w:t>
      </w:r>
    </w:p>
    <w:p>
      <w:pPr>
        <w:pStyle w:val="FirstParagraph"/>
      </w:pPr>
      <w:r>
        <w:rPr>
          <w:bCs/>
          <w:b/>
        </w:rPr>
        <w:t xml:space="preserve">Chemistry Educator, Nepal Youth Science Organization</w:t>
      </w:r>
      <w:r>
        <w:t xml:space="preserve"> </w:t>
      </w:r>
      <w:r>
        <w:t xml:space="preserve">| 2019–Present</w:t>
      </w:r>
    </w:p>
    <w:p>
      <w:pPr>
        <w:numPr>
          <w:ilvl w:val="0"/>
          <w:numId w:val="1009"/>
        </w:numPr>
        <w:pStyle w:val="Compact"/>
      </w:pPr>
      <w:r>
        <w:t xml:space="preserve">Conducted free workshops for high school students in Kathmandu to promote interest in STEM fields.</w:t>
      </w:r>
    </w:p>
    <w:p>
      <w:pPr>
        <w:numPr>
          <w:ilvl w:val="0"/>
          <w:numId w:val="1009"/>
        </w:numPr>
        <w:pStyle w:val="Compact"/>
      </w:pPr>
      <w:r>
        <w:t xml:space="preserve">Developed interactive experiments to explain chemical concepts like pH balance and reaction kinetics.</w:t>
      </w:r>
    </w:p>
    <w:bookmarkEnd w:id="30"/>
    <w:bookmarkStart w:id="31"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John Doe | Resume for Chemist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 Nepal Kathmandu</dc:title>
  <dc:creator/>
  <dc:language>en</dc:language>
  <cp:keywords/>
  <dcterms:created xsi:type="dcterms:W3CDTF">2026-07-20T17:56:22Z</dcterms:created>
  <dcterms:modified xsi:type="dcterms:W3CDTF">2026-07-20T17:56:22Z</dcterms:modified>
</cp:coreProperties>
</file>

<file path=docProps/custom.xml><?xml version="1.0" encoding="utf-8"?>
<Properties xmlns="http://schemas.openxmlformats.org/officeDocument/2006/custom-properties" xmlns:vt="http://schemas.openxmlformats.org/officeDocument/2006/docPropsVTypes"/>
</file>