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Chemist</w:t>
      </w:r>
      <w:r>
        <w:t xml:space="preserve"> </w:t>
      </w:r>
      <w:r>
        <w:t xml:space="preserve">| New Zealand Auckland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with over [X] years of experience in analytical chemistry, research, and laboratory operations. Specialized in [specific area, e.g., pharmaceuticals, environmental testing, or materials science], with a strong commitment to innovation and excellence. Proven expertise in conducting complex experiments, interpreting data for actionable insights, and collaborating with cross-functional teams to achieve organizational goals. Passionate about contributing to the scientific community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where I aim to leverage my skills in chemical analysis, product development, and quality assurance to support local industries and environmental sustainability initiatives. A dedicated professional who thrives in dynamic environments and is eager to make a meaningful impact through science.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XYZ Pharmaceuticals Ltd., Auckland, New Zealand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novel drug formulations, ensuring compliance with regulatory standards and quality control protocols.</w:t>
      </w:r>
    </w:p>
    <w:p>
      <w:pPr>
        <w:numPr>
          <w:ilvl w:val="0"/>
          <w:numId w:val="1001"/>
        </w:numPr>
        <w:pStyle w:val="Compact"/>
      </w:pPr>
      <w:r>
        <w:t xml:space="preserve">Conducted advanced spectroscopic and chromatographic analyses to evaluate compound purity and stability, contributing to successful product launches.</w:t>
      </w:r>
    </w:p>
    <w:p>
      <w:pPr>
        <w:numPr>
          <w:ilvl w:val="0"/>
          <w:numId w:val="1001"/>
        </w:numPr>
        <w:pStyle w:val="Compact"/>
      </w:pPr>
      <w:r>
        <w:t xml:space="preserve">Collaborated with R&amp;D teams in New Zealand Auckland to optimize synthesis processes, reducing production costs by 15% while maintaining high-quality output.</w:t>
      </w:r>
    </w:p>
    <w:p>
      <w:pPr>
        <w:numPr>
          <w:ilvl w:val="0"/>
          <w:numId w:val="1001"/>
        </w:numPr>
        <w:pStyle w:val="Compact"/>
      </w:pPr>
      <w:r>
        <w:t xml:space="preserve">Mentored junior chemists and provided technical training on modern laboratory equipment and safety procedures tailored for the New Zealand market.</w:t>
      </w:r>
    </w:p>
    <w:p>
      <w:pPr>
        <w:numPr>
          <w:ilvl w:val="0"/>
          <w:numId w:val="1001"/>
        </w:numPr>
        <w:pStyle w:val="Compact"/>
      </w:pPr>
      <w:r>
        <w:t xml:space="preserve">Published research findings in peer-reviewed journals, enhancing the company’s reputation as a leader in pharmaceutical innovation within New Zealand Auckland.</w:t>
      </w:r>
    </w:p>
    <w:bookmarkEnd w:id="22"/>
    <w:bookmarkStart w:id="23" w:name="analytical-chemist"/>
    <w:p>
      <w:pPr>
        <w:pStyle w:val="Heading3"/>
      </w:pPr>
      <w:r>
        <w:t xml:space="preserve">Analytical Chemist</w:t>
      </w:r>
    </w:p>
    <w:p>
      <w:pPr>
        <w:pStyle w:val="FirstParagraph"/>
      </w:pPr>
      <w:r>
        <w:rPr>
          <w:bCs/>
          <w:b/>
        </w:rPr>
        <w:t xml:space="preserve">ABC Environmental Testing Ltd., Auckland, New Zealand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Provided comprehensive chemical analysis services for water, soil, and air samples to support environmental compliance in New Zealand Auckland.</w:t>
      </w:r>
    </w:p>
    <w:p>
      <w:pPr>
        <w:numPr>
          <w:ilvl w:val="0"/>
          <w:numId w:val="1002"/>
        </w:numPr>
        <w:pStyle w:val="Compact"/>
      </w:pPr>
      <w:r>
        <w:t xml:space="preserve">Utilized advanced instrumentation (e.g., GC-MS, ICP-MS) to detect trace contaminants and generate accurate reports for government and private clients.</w:t>
      </w:r>
    </w:p>
    <w:p>
      <w:pPr>
        <w:numPr>
          <w:ilvl w:val="0"/>
          <w:numId w:val="1002"/>
        </w:numPr>
        <w:pStyle w:val="Compact"/>
      </w:pPr>
      <w:r>
        <w:t xml:space="preserve">Developed standardized testing protocols aligned with New Zealand’s environmental regulations, ensuring adherence to strict safety and quality benchmarks.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Auckland to address pollution concerns, contributing to policy recommendations for sustainable resource management.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performance in 2023, highlighting the critical role of New Zealand Auckland’s chemical expertise in environmental protection efforts.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catalytic reactions for green chemistry applications, presenting findings at the Annual New Zealand Chemistry Conference.</w:t>
      </w:r>
    </w:p>
    <w:p>
      <w:pPr>
        <w:numPr>
          <w:ilvl w:val="0"/>
          <w:numId w:val="1003"/>
        </w:numPr>
        <w:pStyle w:val="Compact"/>
      </w:pPr>
      <w:r>
        <w:t xml:space="preserve">Assisted in securing a $500,000 grant from the Ministry of Business, Innovation and Employment (MBIE) to support sustainable chemical process development in Auckland.</w:t>
      </w:r>
    </w:p>
    <w:p>
      <w:pPr>
        <w:numPr>
          <w:ilvl w:val="0"/>
          <w:numId w:val="1003"/>
        </w:numPr>
        <w:pStyle w:val="Compact"/>
      </w:pPr>
      <w:r>
        <w:t xml:space="preserve">Published a paper on [specific topic] in the *Journal of Chemical Research*, emphasizing the importance of New Zealand Auckland’s role in global scientific advancements.</w:t>
      </w:r>
    </w:p>
    <w:p>
      <w:pPr>
        <w:numPr>
          <w:ilvl w:val="0"/>
          <w:numId w:val="1003"/>
        </w:numPr>
        <w:pStyle w:val="Compact"/>
      </w:pPr>
      <w:r>
        <w:t xml:space="preserve">Supported undergraduate students in laboratory settings, fostering a culture of curiosity and innovation within the university’s chemistry department.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d-in-chemistry"/>
    <w:p>
      <w:pPr>
        <w:pStyle w:val="Heading3"/>
      </w:pPr>
      <w:r>
        <w:t xml:space="preserve">PhD in Chemistry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Thesis Title: "Advances in [specific research area] for Sustainable Industrial Applications."</w:t>
      </w:r>
    </w:p>
    <w:bookmarkEnd w:id="26"/>
    <w:bookmarkStart w:id="27" w:name="msc-in-analytical-chemistry"/>
    <w:p>
      <w:pPr>
        <w:pStyle w:val="Heading3"/>
      </w:pPr>
      <w:r>
        <w:t xml:space="preserve">MSc in Analytical Chemistry</w:t>
      </w:r>
    </w:p>
    <w:p>
      <w:pPr>
        <w:pStyle w:val="FirstParagraph"/>
      </w:pPr>
      <w:r>
        <w:rPr>
          <w:bCs/>
          <w:b/>
        </w:rPr>
        <w:t xml:space="preserve">Victoria University of Wellington, New Zealand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Specialized in environmental and pharmaceutical analysis, with a focus on New Zealand’s unique ecological challenges.</w:t>
      </w:r>
    </w:p>
    <w:bookmarkEnd w:id="27"/>
    <w:bookmarkStart w:id="28" w:name="bsc-in-chemistry"/>
    <w:p>
      <w:pPr>
        <w:pStyle w:val="Heading3"/>
      </w:pPr>
      <w:r>
        <w:t xml:space="preserve">BSc in Chemistry</w:t>
      </w:r>
    </w:p>
    <w:p>
      <w:pPr>
        <w:pStyle w:val="FirstParagraph"/>
      </w:pPr>
      <w:r>
        <w:rPr>
          <w:bCs/>
          <w:b/>
        </w:rPr>
        <w:t xml:space="preserve">University of Otago, Dunedin, New Zealand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Graduated with honors, recognizing excellence in laboratory techniques and research methodology.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analytical techniques (GC-MS, HPLC, NMR, ICP-MS)</w:t>
      </w:r>
    </w:p>
    <w:p>
      <w:pPr>
        <w:numPr>
          <w:ilvl w:val="0"/>
          <w:numId w:val="1004"/>
        </w:numPr>
        <w:pStyle w:val="Compact"/>
      </w:pPr>
      <w:r>
        <w:t xml:space="preserve">Proficient in laboratory safety protocols and New Zealand regulatory standards (e.g., WHS Act 2015)</w:t>
      </w:r>
    </w:p>
    <w:p>
      <w:pPr>
        <w:numPr>
          <w:ilvl w:val="0"/>
          <w:numId w:val="1004"/>
        </w:numPr>
        <w:pStyle w:val="Compact"/>
      </w:pPr>
      <w:r>
        <w:t xml:space="preserve">Strong data analysis and interpretation skills using software like ChemDraw, OriginPro, and Excel</w:t>
      </w:r>
    </w:p>
    <w:p>
      <w:pPr>
        <w:numPr>
          <w:ilvl w:val="0"/>
          <w:numId w:val="1004"/>
        </w:numPr>
        <w:pStyle w:val="Compact"/>
      </w:pPr>
      <w:r>
        <w:t xml:space="preserve">Certified in Good Laboratory Practice (GLP) and ISO 17025 standards</w:t>
      </w:r>
    </w:p>
    <w:p>
      <w:pPr>
        <w:numPr>
          <w:ilvl w:val="0"/>
          <w:numId w:val="1004"/>
        </w:numPr>
        <w:pStyle w:val="Compact"/>
      </w:pPr>
      <w:r>
        <w:t xml:space="preserve">Fluent in English; additional language skills (e.g., [if applicable])</w:t>
      </w:r>
    </w:p>
    <w:p>
      <w:pPr>
        <w:numPr>
          <w:ilvl w:val="0"/>
          <w:numId w:val="1004"/>
        </w:numPr>
        <w:pStyle w:val="Compact"/>
      </w:pPr>
      <w:r>
        <w:t xml:space="preserve">Leadership in project management and cross-functional team collaboration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New Zealand Chemical Society (NZCS) Membership</w:t>
      </w:r>
    </w:p>
    <w:p>
      <w:pPr>
        <w:numPr>
          <w:ilvl w:val="0"/>
          <w:numId w:val="1005"/>
        </w:numPr>
        <w:pStyle w:val="Compact"/>
      </w:pPr>
      <w:r>
        <w:t xml:space="preserve">Occupational Health and Safety (OHS) Certification for Laboratory Environments</w:t>
      </w:r>
    </w:p>
    <w:p>
      <w:pPr>
        <w:numPr>
          <w:ilvl w:val="0"/>
          <w:numId w:val="1005"/>
        </w:numPr>
        <w:pStyle w:val="Compact"/>
      </w:pPr>
      <w:r>
        <w:t xml:space="preserve">Food Safety &amp; Hygiene Training (for chemical handling in food industry contexts)</w:t>
      </w:r>
    </w:p>
    <w:bookmarkEnd w:id="31"/>
    <w:bookmarkStart w:id="34" w:name="projects-research-contributions"/>
    <w:p>
      <w:pPr>
        <w:pStyle w:val="Heading2"/>
      </w:pPr>
      <w:r>
        <w:t xml:space="preserve">Projects &amp; Research Contributions</w:t>
      </w:r>
    </w:p>
    <w:bookmarkStart w:id="32" w:name="X4d0406b4eba9bbd5bd1b5e561ec7180e025faa3"/>
    <w:p>
      <w:pPr>
        <w:pStyle w:val="Heading3"/>
      </w:pPr>
      <w:r>
        <w:t xml:space="preserve">Green Chemistry Initiative in New Zealand Auckland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Principal Investigator |</w:t>
      </w:r>
      <w:r>
        <w:t xml:space="preserve"> </w:t>
      </w:r>
      <w:r>
        <w:rPr>
          <w:bCs/>
          <w:b/>
        </w:rPr>
        <w:t xml:space="preserve">Funding Source:</w:t>
      </w:r>
      <w:r>
        <w:t xml:space="preserve"> </w:t>
      </w:r>
      <w:r>
        <w:t xml:space="preserve">MBIE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</w:t>
      </w:r>
    </w:p>
    <w:p>
      <w:pPr>
        <w:numPr>
          <w:ilvl w:val="0"/>
          <w:numId w:val="1006"/>
        </w:numPr>
        <w:pStyle w:val="Compact"/>
      </w:pPr>
      <w:r>
        <w:t xml:space="preserve">Pioneering research on biodegradable polymers to reduce plastic waste in coastal regions of New Zealand Auckland.</w:t>
      </w:r>
    </w:p>
    <w:p>
      <w:pPr>
        <w:numPr>
          <w:ilvl w:val="0"/>
          <w:numId w:val="1006"/>
        </w:numPr>
        <w:pStyle w:val="Compact"/>
      </w:pPr>
      <w:r>
        <w:t xml:space="preserve">Collaborating with local industries to implement eco-friendly chemical processes, aligning with New Zealand’s Clean Growth Strategy.</w:t>
      </w:r>
    </w:p>
    <w:bookmarkEnd w:id="32"/>
    <w:bookmarkStart w:id="33" w:name="X875b3381c5584d3da221c1cc40bde09c2746b07"/>
    <w:p>
      <w:pPr>
        <w:pStyle w:val="Heading3"/>
      </w:pPr>
      <w:r>
        <w:t xml:space="preserve">Pharmaceutical Quality Control in Auckland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Chemist |</w:t>
      </w:r>
      <w:r>
        <w:t xml:space="preserve"> </w:t>
      </w:r>
      <w:r>
        <w:rPr>
          <w:bCs/>
          <w:b/>
        </w:rPr>
        <w:t xml:space="preserve">Institution:</w:t>
      </w:r>
      <w:r>
        <w:t xml:space="preserve"> </w:t>
      </w:r>
      <w:r>
        <w:t xml:space="preserve">XYZ Pharmaceuticals Ltd.</w:t>
      </w:r>
    </w:p>
    <w:p>
      <w:pPr>
        <w:numPr>
          <w:ilvl w:val="0"/>
          <w:numId w:val="1007"/>
        </w:numPr>
        <w:pStyle w:val="Compact"/>
      </w:pPr>
      <w:r>
        <w:t xml:space="preserve">Developed a rapid testing protocol for drug stability, reducing time-to-market by 20% in New Zealand Auckland.</w:t>
      </w:r>
    </w:p>
    <w:p>
      <w:pPr>
        <w:numPr>
          <w:ilvl w:val="0"/>
          <w:numId w:val="1007"/>
        </w:numPr>
        <w:pStyle w:val="Compact"/>
      </w:pPr>
      <w:r>
        <w:t xml:space="preserve">Ensured compliance with the Medicines Act 1981 and New Zealand’s regulatory framework for pharmaceutical products.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[Other Languages, if applicable]:</w:t>
      </w:r>
      <w:r>
        <w:t xml:space="preserve"> </w:t>
      </w:r>
      <w:r>
        <w:t xml:space="preserve">[e.g., "Māori (basic)"]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[email address] or [phone number].</w:t>
      </w:r>
    </w:p>
    <w:bookmarkEnd w:id="36"/>
    <w:p>
      <w:pPr>
        <w:pStyle w:val="BodyText"/>
      </w:pPr>
      <w:r>
        <w:t xml:space="preserve">© 2023 [Your Name] | Resume for Chemist in New Zealand Auckland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Chemist in New Zealand Auckland</dc:title>
  <dc:creator/>
  <dc:language>en</dc:language>
  <cp:keywords/>
  <dcterms:created xsi:type="dcterms:W3CDTF">2026-07-24T07:16:45Z</dcterms:created>
  <dcterms:modified xsi:type="dcterms:W3CDTF">2026-07-24T07:16:45Z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