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Philippines</w:t>
      </w:r>
      <w:r>
        <w:t xml:space="preserve"> </w:t>
      </w:r>
      <w:r>
        <w:t xml:space="preserve">Manila</w:t>
      </w:r>
    </w:p>
    <w:bookmarkStart w:id="33" w:name="resume-chemist-in-philippines-manila"/>
    <w:p>
      <w:pPr>
        <w:pStyle w:val="Heading1"/>
      </w:pPr>
      <w:r>
        <w:t xml:space="preserve">Resume: Chemist in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Delgado</w:t>
      </w:r>
      <w:r>
        <w:br/>
      </w:r>
      <w:r>
        <w:rPr>
          <w:bCs/>
          <w:b/>
        </w:rPr>
        <w:t xml:space="preserve">Address:</w:t>
      </w:r>
      <w:r>
        <w:t xml:space="preserve"> </w:t>
      </w:r>
      <w:r>
        <w:t xml:space="preserve">123 Calle San Agustin, Ermita, Manila, Philippines</w:t>
      </w:r>
      <w:r>
        <w:br/>
      </w:r>
      <w:r>
        <w:rPr>
          <w:bCs/>
          <w:b/>
        </w:rPr>
        <w:t xml:space="preserve">Phone:</w:t>
      </w:r>
      <w:r>
        <w:t xml:space="preserve"> </w:t>
      </w:r>
      <w:r>
        <w:t xml:space="preserve">+63 917 123 4567</w:t>
      </w:r>
      <w:r>
        <w:br/>
      </w:r>
      <w:r>
        <w:rPr>
          <w:bCs/>
          <w:b/>
        </w:rPr>
        <w:t xml:space="preserve">Email:</w:t>
      </w:r>
      <w:r>
        <w:t xml:space="preserve"> </w:t>
      </w:r>
      <w:r>
        <w:t xml:space="preserve">maria.delgado.chemist@gmail.com</w:t>
      </w:r>
      <w:r>
        <w:br/>
      </w:r>
      <w:r>
        <w:rPr>
          <w:bCs/>
          <w:b/>
        </w:rPr>
        <w:t xml:space="preserve">LinkedIn:</w:t>
      </w:r>
      <w:r>
        <w:t xml:space="preserve"> </w:t>
      </w:r>
      <w:r>
        <w:t xml:space="preserve">linkedin.com/in/mariadelgado-chemist</w:t>
      </w:r>
    </w:p>
    <w:bookmarkEnd w:id="20"/>
    <w:bookmarkStart w:id="21" w:name="professional-summary"/>
    <w:p>
      <w:pPr>
        <w:pStyle w:val="Heading2"/>
      </w:pPr>
      <w:r>
        <w:t xml:space="preserve">Professional Summary</w:t>
      </w:r>
    </w:p>
    <w:p>
      <w:pPr>
        <w:pStyle w:val="FirstParagraph"/>
      </w:pPr>
      <w:r>
        <w:t xml:space="preserve">A dedicated and experienced Chemist with over 8 years of hands-on expertise in analytical chemistry, pharmaceutical research, and environmental testing. Based in the dynamic city of Manila, Philippines, I have consistently contributed to innovative solutions for industries such as healthcare, agriculture, and sustainability. My work aligns with the rigorous standards of the Philippines chemical sector while addressing local challenges like pollution control and drug formulation. As a Chemist in the Philippines Manila region, I specialize in laboratory analysis, quality assurance protocols, and collaborative problem-solving to meet both domestic and international benchmarks.</w:t>
      </w:r>
    </w:p>
    <w:bookmarkEnd w:id="21"/>
    <w:bookmarkStart w:id="24"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University of the Philippines Diliman</w:t>
      </w:r>
      <w:r>
        <w:t xml:space="preserve">, Quezon City, Philippines</w:t>
      </w:r>
      <w:r>
        <w:br/>
      </w:r>
      <w:r>
        <w:t xml:space="preserve">Graduated: June 2015</w:t>
      </w:r>
      <w:r>
        <w:br/>
      </w:r>
      <w:r>
        <w:t xml:space="preserve">Relevant Coursework: Organic Chemistry, Analytical Chemistry, Instrumental Analysis, Environmental Chemistry</w:t>
      </w:r>
    </w:p>
    <w:bookmarkEnd w:id="22"/>
    <w:bookmarkStart w:id="23" w:name="X9360cb82764dfbce8f044237f7f1dcdd5809546"/>
    <w:p>
      <w:pPr>
        <w:pStyle w:val="Heading3"/>
      </w:pPr>
      <w:r>
        <w:t xml:space="preserve">Master of Science in Analytical Chemistry</w:t>
      </w:r>
    </w:p>
    <w:p>
      <w:pPr>
        <w:pStyle w:val="FirstParagraph"/>
      </w:pPr>
      <w:r>
        <w:rPr>
          <w:bCs/>
          <w:b/>
        </w:rPr>
        <w:t xml:space="preserve">De La Salle University Manila</w:t>
      </w:r>
      <w:r>
        <w:t xml:space="preserve">, Manila, Philippines</w:t>
      </w:r>
      <w:r>
        <w:br/>
      </w:r>
      <w:r>
        <w:t xml:space="preserve">Graduated: May 2017</w:t>
      </w:r>
      <w:r>
        <w:br/>
      </w:r>
      <w:r>
        <w:t xml:space="preserve">Thesis: "Evaluation of Heavy Metal Contamination in Urban Water Sources of Manila"</w:t>
      </w:r>
    </w:p>
    <w:bookmarkEnd w:id="23"/>
    <w:bookmarkEnd w:id="24"/>
    <w:bookmarkStart w:id="27" w:name="work-experience"/>
    <w:p>
      <w:pPr>
        <w:pStyle w:val="Heading2"/>
      </w:pPr>
      <w:r>
        <w:t xml:space="preserve">Work Experience</w:t>
      </w:r>
    </w:p>
    <w:bookmarkStart w:id="25" w:name="senior-chemist"/>
    <w:p>
      <w:pPr>
        <w:pStyle w:val="Heading3"/>
      </w:pPr>
      <w:r>
        <w:t xml:space="preserve">Senior Chemist</w:t>
      </w:r>
    </w:p>
    <w:p>
      <w:pPr>
        <w:pStyle w:val="FirstParagraph"/>
      </w:pPr>
      <w:r>
        <w:rPr>
          <w:bCs/>
          <w:b/>
        </w:rPr>
        <w:t xml:space="preserve">Cipla Philippines (Pharmaceuticals)</w:t>
      </w:r>
      <w:r>
        <w:t xml:space="preserve">, Manila, Philippines</w:t>
      </w:r>
      <w:r>
        <w:br/>
      </w:r>
      <w:r>
        <w:t xml:space="preserve">January 2019 – Present</w:t>
      </w:r>
      <w:r>
        <w:br/>
      </w:r>
      <w:r>
        <w:t xml:space="preserve">- Led the development of new drug formulations for over 10 pharmaceutical products, ensuring compliance with FDA and Bureau of Food and Drugs (BFAD) regulations.</w:t>
      </w:r>
      <w:r>
        <w:br/>
      </w:r>
      <w:r>
        <w:t xml:space="preserve">- Conducted advanced spectroscopic analysis (GC-MS, HPLC) to assess chemical purity and stability in raw materials.</w:t>
      </w:r>
      <w:r>
        <w:br/>
      </w:r>
      <w:r>
        <w:t xml:space="preserve">- Collaborated with cross-functional teams to optimize production processes, reducing waste by 15% in the Manila facility.</w:t>
      </w:r>
      <w:r>
        <w:br/>
      </w:r>
      <w:r>
        <w:t xml:space="preserve">- Mentored 5 junior chemists on Good Laboratory Practices (GLP) and safety protocols specific to the Philippines Manila chemical industry.</w:t>
      </w:r>
    </w:p>
    <w:bookmarkEnd w:id="25"/>
    <w:bookmarkStart w:id="26" w:name="junior-chemist"/>
    <w:p>
      <w:pPr>
        <w:pStyle w:val="Heading3"/>
      </w:pPr>
      <w:r>
        <w:t xml:space="preserve">Junior Chemist</w:t>
      </w:r>
    </w:p>
    <w:p>
      <w:pPr>
        <w:pStyle w:val="FirstParagraph"/>
      </w:pPr>
      <w:r>
        <w:rPr>
          <w:bCs/>
          <w:b/>
        </w:rPr>
        <w:t xml:space="preserve">Philippine National Oil Company (PNOC)</w:t>
      </w:r>
      <w:r>
        <w:t xml:space="preserve">, Manila, Philippines</w:t>
      </w:r>
      <w:r>
        <w:br/>
      </w:r>
      <w:r>
        <w:t xml:space="preserve">June 2015 – December 2018</w:t>
      </w:r>
      <w:r>
        <w:br/>
      </w:r>
      <w:r>
        <w:t xml:space="preserve">- Performed routine and advanced testing of crude oil and refined petroleum products to meet ISO 9001 standards.</w:t>
      </w:r>
      <w:r>
        <w:br/>
      </w:r>
      <w:r>
        <w:t xml:space="preserve">- Analyzed air and water samples in collaboration with the Department of Environment and Natural Resources (DENR) to monitor pollution levels in Manila Bay.</w:t>
      </w:r>
      <w:r>
        <w:br/>
      </w:r>
      <w:r>
        <w:t xml:space="preserve">- Contributed to a research project on biofuel development, which was recognized by the Philippine Council for Industry, Energy, and Emerging Technology Research and Development (PCIEERD).</w:t>
      </w:r>
    </w:p>
    <w:bookmarkEnd w:id="26"/>
    <w:bookmarkEnd w:id="27"/>
    <w:bookmarkStart w:id="28" w:name="skills"/>
    <w:p>
      <w:pPr>
        <w:pStyle w:val="Heading2"/>
      </w:pPr>
      <w:r>
        <w:t xml:space="preserve">Skills</w:t>
      </w:r>
    </w:p>
    <w:p>
      <w:pPr>
        <w:numPr>
          <w:ilvl w:val="0"/>
          <w:numId w:val="1001"/>
        </w:numPr>
        <w:pStyle w:val="Compact"/>
      </w:pPr>
      <w:r>
        <w:t xml:space="preserve">Expertise in analytical techniques: GC-MS, HPLC, FTIR</w:t>
      </w:r>
    </w:p>
    <w:p>
      <w:pPr>
        <w:numPr>
          <w:ilvl w:val="0"/>
          <w:numId w:val="1001"/>
        </w:numPr>
        <w:pStyle w:val="Compact"/>
      </w:pPr>
      <w:r>
        <w:t xml:space="preserve">Proficient in laboratory software (LabVIEW, ChemStation)</w:t>
      </w:r>
    </w:p>
    <w:p>
      <w:pPr>
        <w:numPr>
          <w:ilvl w:val="0"/>
          <w:numId w:val="1001"/>
        </w:numPr>
        <w:pStyle w:val="Compact"/>
      </w:pPr>
      <w:r>
        <w:t xml:space="preserve">Certified in Good Manufacturing Practices (GMP) and ISO 9001 standards</w:t>
      </w:r>
    </w:p>
    <w:p>
      <w:pPr>
        <w:numPr>
          <w:ilvl w:val="0"/>
          <w:numId w:val="1001"/>
        </w:numPr>
        <w:pStyle w:val="Compact"/>
      </w:pPr>
      <w:r>
        <w:t xml:space="preserve">Strong knowledge of Philippine chemical regulations and environmental policies</w:t>
      </w:r>
    </w:p>
    <w:p>
      <w:pPr>
        <w:numPr>
          <w:ilvl w:val="0"/>
          <w:numId w:val="1001"/>
        </w:numPr>
        <w:pStyle w:val="Compact"/>
      </w:pPr>
      <w:r>
        <w:t xml:space="preserve">Fluent in English and Filipino; basic proficiency in Spanish</w:t>
      </w:r>
    </w:p>
    <w:bookmarkEnd w:id="28"/>
    <w:bookmarkStart w:id="29" w:name="certifications-training"/>
    <w:p>
      <w:pPr>
        <w:pStyle w:val="Heading2"/>
      </w:pPr>
      <w:r>
        <w:t xml:space="preserve">Certifications &amp; Training</w:t>
      </w:r>
    </w:p>
    <w:p>
      <w:pPr>
        <w:numPr>
          <w:ilvl w:val="0"/>
          <w:numId w:val="1002"/>
        </w:numPr>
        <w:pStyle w:val="Compact"/>
      </w:pPr>
      <w:r>
        <w:rPr>
          <w:bCs/>
          <w:b/>
        </w:rPr>
        <w:t xml:space="preserve">Chemical Safety Officer Certification (CSO)</w:t>
      </w:r>
      <w:r>
        <w:t xml:space="preserve"> </w:t>
      </w:r>
      <w:r>
        <w:t xml:space="preserve">– Philippine Chemical Society, 2018</w:t>
      </w:r>
    </w:p>
    <w:p>
      <w:pPr>
        <w:numPr>
          <w:ilvl w:val="0"/>
          <w:numId w:val="1002"/>
        </w:numPr>
        <w:pStyle w:val="Compact"/>
      </w:pPr>
      <w:r>
        <w:rPr>
          <w:bCs/>
          <w:b/>
        </w:rPr>
        <w:t xml:space="preserve">Advanced Laboratory Management Course</w:t>
      </w:r>
      <w:r>
        <w:t xml:space="preserve"> </w:t>
      </w:r>
      <w:r>
        <w:t xml:space="preserve">– De La Salle University Manila, 2020</w:t>
      </w:r>
    </w:p>
    <w:p>
      <w:pPr>
        <w:numPr>
          <w:ilvl w:val="0"/>
          <w:numId w:val="1002"/>
        </w:numPr>
        <w:pStyle w:val="Compact"/>
      </w:pPr>
      <w:r>
        <w:rPr>
          <w:bCs/>
          <w:b/>
        </w:rPr>
        <w:t xml:space="preserve">OSHA-30 Training for Chemical Handling</w:t>
      </w:r>
      <w:r>
        <w:t xml:space="preserve"> </w:t>
      </w:r>
      <w:r>
        <w:t xml:space="preserve">– Department of Labor and Employment (DOLE), 2019</w:t>
      </w:r>
    </w:p>
    <w:bookmarkEnd w:id="29"/>
    <w:bookmarkStart w:id="30" w:name="X3ecb16303e15d0b76b0965b86b9388e64734830"/>
    <w:p>
      <w:pPr>
        <w:pStyle w:val="Heading2"/>
      </w:pPr>
      <w:r>
        <w:t xml:space="preserve">Projects &amp; Research (Philippines Manila Focus)</w:t>
      </w:r>
    </w:p>
    <w:p>
      <w:pPr>
        <w:numPr>
          <w:ilvl w:val="0"/>
          <w:numId w:val="1003"/>
        </w:numPr>
        <w:pStyle w:val="Compact"/>
      </w:pPr>
      <w:r>
        <w:rPr>
          <w:bCs/>
          <w:b/>
        </w:rPr>
        <w:t xml:space="preserve">Manila Bay Water Quality Assessment Project</w:t>
      </w:r>
      <w:r>
        <w:t xml:space="preserve"> </w:t>
      </w:r>
      <w:r>
        <w:t xml:space="preserve">(2017–2018): Analyzed 50+ water samples to detect microplastics and heavy metals, contributing to a national report on coastal pollution.</w:t>
      </w:r>
    </w:p>
    <w:p>
      <w:pPr>
        <w:numPr>
          <w:ilvl w:val="0"/>
          <w:numId w:val="1003"/>
        </w:numPr>
        <w:pStyle w:val="Compact"/>
      </w:pPr>
      <w:r>
        <w:rPr>
          <w:bCs/>
          <w:b/>
        </w:rPr>
        <w:t xml:space="preserve">Sustainable Agriculture Initiative</w:t>
      </w:r>
      <w:r>
        <w:t xml:space="preserve"> </w:t>
      </w:r>
      <w:r>
        <w:t xml:space="preserve">(2021): Developed eco-friendly fertilizers using local organic waste, partnered with the Department of Agriculture in Manila.</w:t>
      </w:r>
    </w:p>
    <w:bookmarkEnd w:id="30"/>
    <w:bookmarkStart w:id="31" w:name="professional-memberships"/>
    <w:p>
      <w:pPr>
        <w:pStyle w:val="Heading2"/>
      </w:pPr>
      <w:r>
        <w:t xml:space="preserve">Professional Memberships</w:t>
      </w:r>
    </w:p>
    <w:p>
      <w:pPr>
        <w:numPr>
          <w:ilvl w:val="0"/>
          <w:numId w:val="1004"/>
        </w:numPr>
        <w:pStyle w:val="Compact"/>
      </w:pPr>
      <w:r>
        <w:rPr>
          <w:bCs/>
          <w:b/>
        </w:rPr>
        <w:t xml:space="preserve">Philippine Chemical Society (PCS)</w:t>
      </w:r>
      <w:r>
        <w:t xml:space="preserve"> </w:t>
      </w:r>
      <w:r>
        <w:t xml:space="preserve">– Member since 2016</w:t>
      </w:r>
    </w:p>
    <w:p>
      <w:pPr>
        <w:numPr>
          <w:ilvl w:val="0"/>
          <w:numId w:val="1004"/>
        </w:numPr>
        <w:pStyle w:val="Compact"/>
      </w:pPr>
      <w:r>
        <w:rPr>
          <w:bCs/>
          <w:b/>
        </w:rPr>
        <w:t xml:space="preserve">International Union of Pure and Applied Chemistry (IUPAC)</w:t>
      </w:r>
      <w:r>
        <w:t xml:space="preserve"> </w:t>
      </w:r>
      <w:r>
        <w:t xml:space="preserve">– Affiliate member, 2018–Present</w:t>
      </w:r>
    </w:p>
    <w:bookmarkEnd w:id="31"/>
    <w:bookmarkStart w:id="32"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Filipino (Fluent)</w:t>
      </w:r>
    </w:p>
    <w:p>
      <w:pPr>
        <w:numPr>
          <w:ilvl w:val="0"/>
          <w:numId w:val="1005"/>
        </w:numPr>
        <w:pStyle w:val="Compact"/>
      </w:pPr>
      <w:r>
        <w:t xml:space="preserve">Spanish (Basic)</w:t>
      </w:r>
    </w:p>
    <w:bookmarkEnd w:id="32"/>
    <w:p>
      <w:pPr>
        <w:pStyle w:val="FirstParagraph"/>
      </w:pPr>
      <w:r>
        <w:rPr>
          <w:bCs/>
          <w:b/>
        </w:rPr>
        <w:t xml:space="preserve">Resume: Chemist in Philippines Manila</w:t>
      </w:r>
      <w:r>
        <w:t xml:space="preserve"> </w:t>
      </w:r>
      <w:r>
        <w:t xml:space="preserve">– Designed for chemical professionals in the Philippines, with a focus on Manila’s industrial and environmental challenges. This document highlights skills, experiences, and achievements tailored to the unique demands of the region’s chemistry sector.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Philippines Manila</dc:title>
  <dc:creator/>
  <dc:language>en</dc:language>
  <cp:keywords/>
  <dcterms:created xsi:type="dcterms:W3CDTF">2025-12-10T06:05:57Z</dcterms:created>
  <dcterms:modified xsi:type="dcterms:W3CDTF">2025-12-10T06:05:57Z</dcterms:modified>
</cp:coreProperties>
</file>

<file path=docProps/custom.xml><?xml version="1.0" encoding="utf-8"?>
<Properties xmlns="http://schemas.openxmlformats.org/officeDocument/2006/custom-properties" xmlns:vt="http://schemas.openxmlformats.org/officeDocument/2006/docPropsVTypes"/>
</file>