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Xf44583f1b298f209a2e02dd2db0da08dd84cecf"/>
    <w:p>
      <w:pPr>
        <w:pStyle w:val="Heading1"/>
      </w:pPr>
      <w:r>
        <w:t xml:space="preserve">Resume of a Professional Chemist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Address:</w:t>
      </w:r>
      <w:r>
        <w:t xml:space="preserve"> </w:t>
      </w:r>
      <w:r>
        <w:t xml:space="preserve">Jeddah, Saudi Arabia</w:t>
      </w:r>
      <w:r>
        <w:br/>
      </w:r>
      <w:r>
        <w:rPr>
          <w:bCs/>
          <w:b/>
        </w:rPr>
        <w:t xml:space="preserve">Email:</w:t>
      </w:r>
      <w:r>
        <w:t xml:space="preserve"> </w:t>
      </w:r>
      <w:r>
        <w:t xml:space="preserve">ahmed.almutairi@chemist.sa</w:t>
      </w:r>
      <w:r>
        <w:br/>
      </w:r>
      <w:r>
        <w:rPr>
          <w:bCs/>
          <w:b/>
        </w:rPr>
        <w:t xml:space="preserve">Phone:</w:t>
      </w:r>
      <w:r>
        <w:t xml:space="preserve"> </w:t>
      </w:r>
      <w:r>
        <w:t xml:space="preserve">+966 50 123 4567</w:t>
      </w:r>
      <w:r>
        <w:br/>
      </w:r>
      <w:r>
        <w:rPr>
          <w:bCs/>
          <w:b/>
        </w:rPr>
        <w:t xml:space="preserve">LinkedIn:</w:t>
      </w:r>
      <w:r>
        <w:t xml:space="preserve"> </w:t>
      </w:r>
      <w:r>
        <w:t xml:space="preserve">linkedin.com/in/ahmed-chemist-saudi</w:t>
      </w:r>
    </w:p>
    <w:bookmarkEnd w:id="20"/>
    <w:bookmarkStart w:id="21" w:name="professional-summary"/>
    <w:p>
      <w:pPr>
        <w:pStyle w:val="Heading2"/>
      </w:pPr>
      <w:r>
        <w:t xml:space="preserve">Professional Summary</w:t>
      </w:r>
    </w:p>
    <w:p>
      <w:pPr>
        <w:pStyle w:val="FirstParagraph"/>
      </w:pPr>
      <w:r>
        <w:t xml:space="preserve">A highly motivated and detail-oriented Chemist with over 8 years of experience in analytical chemistry, pharmaceutical research, and industrial chemical processes. Specialized in optimizing laboratory workflows, ensuring compliance with safety protocols, and delivering high-quality results for clients across Saudi Arabia Jeddah. Proven expertise in conducting chemical analyses, developing new compounds, and supporting innovation within the petrochemical and pharmaceutical sectors. A dedicated professional committed to advancing scientific excellence while contributing to the growth of the chemical industry in Saudi Arabia.</w:t>
      </w:r>
    </w:p>
    <w:bookmarkEnd w:id="21"/>
    <w:bookmarkStart w:id="25" w:name="work-experience"/>
    <w:p>
      <w:pPr>
        <w:pStyle w:val="Heading2"/>
      </w:pPr>
      <w:r>
        <w:t xml:space="preserve">Work Experience</w:t>
      </w:r>
    </w:p>
    <w:bookmarkStart w:id="22" w:name="senior-chemist"/>
    <w:p>
      <w:pPr>
        <w:pStyle w:val="Heading3"/>
      </w:pPr>
      <w:r>
        <w:rPr>
          <w:bCs/>
          <w:b/>
        </w:rPr>
        <w:t xml:space="preserve">Senior Chemist</w:t>
      </w:r>
    </w:p>
    <w:p>
      <w:pPr>
        <w:pStyle w:val="FirstParagraph"/>
      </w:pPr>
      <w:r>
        <w:rPr>
          <w:iCs/>
          <w:i/>
        </w:rPr>
        <w:t xml:space="preserve">Jeddah Petrochemical Research Institute (JPR) | Jeddah, Saudi Arabia</w:t>
      </w:r>
      <w:r>
        <w:br/>
      </w:r>
      <w:r>
        <w:t xml:space="preserve">January 2018 – Present</w:t>
      </w:r>
      <w:r>
        <w:br/>
      </w:r>
      <w:r>
        <w:t xml:space="preserve">- Led a team of 5 chemists in conducting advanced chemical analyses for petrochemical products, ensuring precision and adherence to Saudi Arabian industry standards.</w:t>
      </w:r>
      <w:r>
        <w:br/>
      </w:r>
      <w:r>
        <w:t xml:space="preserve">- Developed and implemented protocols for the analysis of hydrocarbons, improving efficiency by 20% and reducing testing time by 15%.</w:t>
      </w:r>
      <w:r>
        <w:br/>
      </w:r>
      <w:r>
        <w:t xml:space="preserve">- Collaborated with engineers to troubleshoot issues in chemical production processes, resulting in a 10% increase in operational efficiency.</w:t>
      </w:r>
      <w:r>
        <w:br/>
      </w:r>
      <w:r>
        <w:t xml:space="preserve">- Trained junior staff on modern analytical techniques such as HPLC (High-Performance Liquid Chromatography) and GC-MS (Gas Chromatography-Mass Spectrometry), fostering a culture of continuous learning.</w:t>
      </w:r>
      <w:r>
        <w:br/>
      </w:r>
      <w:r>
        <w:t xml:space="preserve">- Contributed to the development of a new line of eco-friendly solvents tailored for Jeddah’s industrial needs, aligning with Saudi Arabia's Vision 2030 goals.</w:t>
      </w:r>
    </w:p>
    <w:bookmarkEnd w:id="22"/>
    <w:bookmarkStart w:id="23" w:name="chemist"/>
    <w:p>
      <w:pPr>
        <w:pStyle w:val="Heading3"/>
      </w:pPr>
      <w:r>
        <w:rPr>
          <w:bCs/>
          <w:b/>
        </w:rPr>
        <w:t xml:space="preserve">Chemist</w:t>
      </w:r>
    </w:p>
    <w:p>
      <w:pPr>
        <w:pStyle w:val="FirstParagraph"/>
      </w:pPr>
      <w:r>
        <w:rPr>
          <w:iCs/>
          <w:i/>
        </w:rPr>
        <w:t xml:space="preserve">Saudi Pharma Solutions | Jeddah, Saudi Arabia</w:t>
      </w:r>
      <w:r>
        <w:br/>
      </w:r>
      <w:r>
        <w:t xml:space="preserve">March 2015 – December 2017</w:t>
      </w:r>
      <w:r>
        <w:br/>
      </w:r>
      <w:r>
        <w:t xml:space="preserve">- Conducted quality control tests on pharmaceutical products to ensure compliance with local and international regulations.</w:t>
      </w:r>
      <w:r>
        <w:br/>
      </w:r>
      <w:r>
        <w:t xml:space="preserve">- Assisted in the formulation of new drug compounds, focusing on stability and efficacy under varying environmental conditions relevant to Saudi Arabia’s climate.</w:t>
      </w:r>
      <w:r>
        <w:br/>
      </w:r>
      <w:r>
        <w:t xml:space="preserve">- Maintained detailed lab records and prepared reports for regulatory authorities, ensuring transparency and accountability.</w:t>
      </w:r>
      <w:r>
        <w:br/>
      </w:r>
      <w:r>
        <w:t xml:space="preserve">- Partnered with cross-functional teams to resolve production challenges, contributing to a 25% reduction in product defects.</w:t>
      </w:r>
    </w:p>
    <w:bookmarkEnd w:id="23"/>
    <w:bookmarkStart w:id="24" w:name="research-assistant"/>
    <w:p>
      <w:pPr>
        <w:pStyle w:val="Heading3"/>
      </w:pPr>
      <w:r>
        <w:rPr>
          <w:bCs/>
          <w:b/>
        </w:rPr>
        <w:t xml:space="preserve">Research Assistant</w:t>
      </w:r>
    </w:p>
    <w:p>
      <w:pPr>
        <w:pStyle w:val="FirstParagraph"/>
      </w:pPr>
      <w:r>
        <w:rPr>
          <w:iCs/>
          <w:i/>
        </w:rPr>
        <w:t xml:space="preserve">Jeddah University, Department of Chemistry | Jeddah, Saudi Arabia</w:t>
      </w:r>
      <w:r>
        <w:br/>
      </w:r>
      <w:r>
        <w:t xml:space="preserve">September 2013 – February 2015</w:t>
      </w:r>
      <w:r>
        <w:br/>
      </w:r>
      <w:r>
        <w:t xml:space="preserve">- Conducted research on the synthesis of biodegradable polymers for environmental applications, publishing findings in a peer-reviewed journal.</w:t>
      </w:r>
      <w:r>
        <w:br/>
      </w:r>
      <w:r>
        <w:t xml:space="preserve">- Assisted in securing grants for laboratory upgrades, enhancing the university’s capacity to support chemical innovation in Saudi Arabia.</w:t>
      </w:r>
    </w:p>
    <w:bookmarkEnd w:id="24"/>
    <w:bookmarkEnd w:id="25"/>
    <w:bookmarkStart w:id="28" w:name="education"/>
    <w:p>
      <w:pPr>
        <w:pStyle w:val="Heading2"/>
      </w:pPr>
      <w:r>
        <w:t xml:space="preserve">Education</w:t>
      </w:r>
    </w:p>
    <w:bookmarkStart w:id="26" w:name="m.sc.-in-analytical-chemistry"/>
    <w:p>
      <w:pPr>
        <w:pStyle w:val="Heading3"/>
      </w:pPr>
      <w:r>
        <w:rPr>
          <w:bCs/>
          <w:b/>
        </w:rPr>
        <w:t xml:space="preserve">M.Sc. in Analytical Chemistry</w:t>
      </w:r>
    </w:p>
    <w:p>
      <w:pPr>
        <w:pStyle w:val="FirstParagraph"/>
      </w:pPr>
      <w:r>
        <w:t xml:space="preserve">Jeddah University, Saudi Arabia</w:t>
      </w:r>
      <w:r>
        <w:br/>
      </w:r>
      <w:r>
        <w:t xml:space="preserve">Graduated: June 2013</w:t>
      </w:r>
      <w:r>
        <w:br/>
      </w:r>
      <w:r>
        <w:t xml:space="preserve">Thesis: "Optimization of Spectroscopic Techniques for Heavy Metal Detection in Water Samples."</w:t>
      </w:r>
    </w:p>
    <w:bookmarkEnd w:id="26"/>
    <w:bookmarkStart w:id="27" w:name="b.sc.-in-chemistry"/>
    <w:p>
      <w:pPr>
        <w:pStyle w:val="Heading3"/>
      </w:pPr>
      <w:r>
        <w:rPr>
          <w:bCs/>
          <w:b/>
        </w:rPr>
        <w:t xml:space="preserve">B.Sc. in Chemistry</w:t>
      </w:r>
    </w:p>
    <w:p>
      <w:pPr>
        <w:pStyle w:val="FirstParagraph"/>
      </w:pPr>
      <w:r>
        <w:t xml:space="preserve">King Abdulaziz University, Jeddah, Saudi Arabia</w:t>
      </w:r>
      <w:r>
        <w:br/>
      </w:r>
      <w:r>
        <w:t xml:space="preserve">Graduated: June 2010</w:t>
      </w:r>
    </w:p>
    <w:bookmarkEnd w:id="27"/>
    <w:bookmarkEnd w:id="28"/>
    <w:bookmarkStart w:id="29" w:name="skills"/>
    <w:p>
      <w:pPr>
        <w:pStyle w:val="Heading2"/>
      </w:pPr>
      <w:r>
        <w:t xml:space="preserve">Skills</w:t>
      </w:r>
    </w:p>
    <w:p>
      <w:pPr>
        <w:numPr>
          <w:ilvl w:val="0"/>
          <w:numId w:val="1001"/>
        </w:numPr>
        <w:pStyle w:val="Compact"/>
      </w:pPr>
      <w:r>
        <w:t xml:space="preserve">Expertise in analytical techniques (HPLC, GC-MS, FTIR)</w:t>
      </w:r>
    </w:p>
    <w:p>
      <w:pPr>
        <w:numPr>
          <w:ilvl w:val="0"/>
          <w:numId w:val="1001"/>
        </w:numPr>
        <w:pStyle w:val="Compact"/>
      </w:pPr>
      <w:r>
        <w:t xml:space="preserve">Proficient in laboratory safety protocols and OSHA standards</w:t>
      </w:r>
    </w:p>
    <w:p>
      <w:pPr>
        <w:numPr>
          <w:ilvl w:val="0"/>
          <w:numId w:val="1001"/>
        </w:numPr>
        <w:pStyle w:val="Compact"/>
      </w:pPr>
      <w:r>
        <w:t xml:space="preserve">Strong data analysis and interpretation skills using Excel and ChemDraw</w:t>
      </w:r>
    </w:p>
    <w:p>
      <w:pPr>
        <w:numPr>
          <w:ilvl w:val="0"/>
          <w:numId w:val="1001"/>
        </w:numPr>
        <w:pStyle w:val="Compact"/>
      </w:pPr>
      <w:r>
        <w:t xml:space="preserve">Certified in Good Laboratory Practices (GLP)</w:t>
      </w:r>
    </w:p>
    <w:p>
      <w:pPr>
        <w:numPr>
          <w:ilvl w:val="0"/>
          <w:numId w:val="1001"/>
        </w:numPr>
        <w:pStyle w:val="Compact"/>
      </w:pPr>
      <w:r>
        <w:t xml:space="preserve">Fluent in Arabic and English, with a working knowledge of French</w:t>
      </w:r>
    </w:p>
    <w:p>
      <w:pPr>
        <w:numPr>
          <w:ilvl w:val="0"/>
          <w:numId w:val="1001"/>
        </w:numPr>
        <w:pStyle w:val="Compact"/>
      </w:pPr>
      <w:r>
        <w:t xml:space="preserve">Skilled in project management and team leadership</w:t>
      </w:r>
    </w:p>
    <w:p>
      <w:pPr>
        <w:numPr>
          <w:ilvl w:val="0"/>
          <w:numId w:val="1001"/>
        </w:numPr>
        <w:pStyle w:val="Compact"/>
      </w:pPr>
      <w:r>
        <w:t xml:space="preserve">Knowledge of Saudi Arabian chemical regulations and industry standards</w:t>
      </w:r>
    </w:p>
    <w:bookmarkEnd w:id="29"/>
    <w:bookmarkStart w:id="30" w:name="certifications"/>
    <w:p>
      <w:pPr>
        <w:pStyle w:val="Heading2"/>
      </w:pPr>
      <w:r>
        <w:t xml:space="preserve">Certifications</w:t>
      </w:r>
    </w:p>
    <w:p>
      <w:pPr>
        <w:numPr>
          <w:ilvl w:val="0"/>
          <w:numId w:val="1002"/>
        </w:numPr>
        <w:pStyle w:val="Compact"/>
      </w:pPr>
      <w:r>
        <w:t xml:space="preserve">OHSAS 18001: Occupational Health and Safety Management Systems (2020)</w:t>
      </w:r>
    </w:p>
    <w:p>
      <w:pPr>
        <w:numPr>
          <w:ilvl w:val="0"/>
          <w:numId w:val="1002"/>
        </w:numPr>
        <w:pStyle w:val="Compact"/>
      </w:pPr>
      <w:r>
        <w:t xml:space="preserve">Chemical Safety Training (Saudi Ministry of Environment, Water and Agriculture, 2019)</w:t>
      </w:r>
    </w:p>
    <w:p>
      <w:pPr>
        <w:numPr>
          <w:ilvl w:val="0"/>
          <w:numId w:val="1002"/>
        </w:numPr>
        <w:pStyle w:val="Compact"/>
      </w:pPr>
      <w:r>
        <w:t xml:space="preserve">Certified Analytical Chemist (American Chemical Society, 2018)</w:t>
      </w:r>
    </w:p>
    <w:bookmarkEnd w:id="30"/>
    <w:bookmarkStart w:id="31" w:name="professional-affiliations"/>
    <w:p>
      <w:pPr>
        <w:pStyle w:val="Heading2"/>
      </w:pPr>
      <w:r>
        <w:t xml:space="preserve">Professional Affiliations</w:t>
      </w:r>
    </w:p>
    <w:p>
      <w:pPr>
        <w:pStyle w:val="FirstParagraph"/>
      </w:pPr>
      <w:r>
        <w:t xml:space="preserve">- Member of the Saudi Chemical Society (SCS)</w:t>
      </w:r>
      <w:r>
        <w:br/>
      </w:r>
      <w:r>
        <w:t xml:space="preserve">- Active participant in regional chemistry conferences hosted in Jeddah, focusing on sustainable chemical practices.</w:t>
      </w:r>
      <w:r>
        <w:br/>
      </w:r>
      <w:r>
        <w:t xml:space="preserve">- Collaborator with the Jeddah Chamber of Commerce and Industry on initiatives to promote green chemistry.</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English (Fluent), French (Basic)</w:t>
      </w:r>
      <w:r>
        <w:br/>
      </w:r>
      <w:r>
        <w:rPr>
          <w:bCs/>
          <w:b/>
        </w:rPr>
        <w:t xml:space="preserve">Technical Skills:</w:t>
      </w:r>
      <w:r>
        <w:t xml:space="preserve"> </w:t>
      </w:r>
      <w:r>
        <w:t xml:space="preserve">LabVIEW, Microsoft Office Suite, SAP for laboratory management</w:t>
      </w:r>
      <w:r>
        <w:br/>
      </w:r>
      <w:r>
        <w:rPr>
          <w:bCs/>
          <w:b/>
        </w:rPr>
        <w:t xml:space="preserve">Cultural Adaptability:</w:t>
      </w:r>
      <w:r>
        <w:t xml:space="preserve"> </w:t>
      </w:r>
      <w:r>
        <w:t xml:space="preserve">Experience working in multicultural teams across Saudi Arabia Jeddah, with a deep understanding of local industry practices and values.</w:t>
      </w:r>
    </w:p>
    <w:bookmarkEnd w:id="32"/>
    <w:bookmarkStart w:id="33" w:name="X4e730ca6d5355cfb83b1d96f82dc6ba6ce3f0f8"/>
    <w:p>
      <w:pPr>
        <w:pStyle w:val="Heading2"/>
      </w:pPr>
      <w:r>
        <w:t xml:space="preserve">Why Choose This Chemist for Saudi Arabia Jeddah?</w:t>
      </w:r>
    </w:p>
    <w:p>
      <w:pPr>
        <w:pStyle w:val="FirstParagraph"/>
      </w:pPr>
      <w:r>
        <w:t xml:space="preserve">This resume highlights the qualifications of an experienced chemist who is not only technically proficient but also deeply committed to contributing to the growth of the chemical industry in Saudi Arabia. With a focus on innovation, sustainability, and compliance with local regulations, this professional is ideal for roles in Jeddah’s dynamic industrial landscape. Their work aligns with Saudi Arabia’s Vision 2030 goals of diversifying the economy and fostering scientific advancement.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Saudi Arabia Jeddah</dc:title>
  <dc:creator/>
  <dc:language>en</dc:language>
  <cp:keywords/>
  <dcterms:created xsi:type="dcterms:W3CDTF">2026-07-22T16:47:16Z</dcterms:created>
  <dcterms:modified xsi:type="dcterms:W3CDTF">2026-07-22T16:47:16Z</dcterms:modified>
</cp:coreProperties>
</file>

<file path=docProps/custom.xml><?xml version="1.0" encoding="utf-8"?>
<Properties xmlns="http://schemas.openxmlformats.org/officeDocument/2006/custom-properties" xmlns:vt="http://schemas.openxmlformats.org/officeDocument/2006/docPropsVTypes"/>
</file>