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Sipho Mbeki</w:t>
      </w:r>
      <w:r>
        <w:br/>
      </w:r>
      <w:r>
        <w:rPr>
          <w:bCs/>
          <w:b/>
        </w:rPr>
        <w:t xml:space="preserve">Address:</w:t>
      </w:r>
      <w:r>
        <w:t xml:space="preserve"> </w:t>
      </w:r>
      <w:r>
        <w:t xml:space="preserve">123 Chemical Avenue, Sandton, Johannesburg, South Africa</w:t>
      </w:r>
      <w:r>
        <w:br/>
      </w:r>
      <w:r>
        <w:rPr>
          <w:bCs/>
          <w:b/>
        </w:rPr>
        <w:t xml:space="preserve">Phone:</w:t>
      </w:r>
      <w:r>
        <w:t xml:space="preserve"> </w:t>
      </w:r>
      <w:r>
        <w:t xml:space="preserve">+27 11 456 7890</w:t>
      </w:r>
      <w:r>
        <w:br/>
      </w:r>
      <w:r>
        <w:rPr>
          <w:bCs/>
          <w:b/>
        </w:rPr>
        <w:t xml:space="preserve">Email:</w:t>
      </w:r>
      <w:r>
        <w:t xml:space="preserve"> </w:t>
      </w:r>
      <w:r>
        <w:t xml:space="preserve">sipho.mbeki@chemresumesa.co.za</w:t>
      </w:r>
    </w:p>
    <w:bookmarkEnd w:id="20"/>
    <w:bookmarkStart w:id="21" w:name="professional-summary"/>
    <w:p>
      <w:pPr>
        <w:pStyle w:val="Heading2"/>
      </w:pPr>
      <w:r>
        <w:t xml:space="preserve">Professional Summary</w:t>
      </w:r>
    </w:p>
    <w:p>
      <w:pPr>
        <w:pStyle w:val="FirstParagraph"/>
      </w:pPr>
      <w:r>
        <w:t xml:space="preserve">A highly motivated and experienced Chemist with over a decade of expertise in chemical analysis, research, and environmental compliance. Specializing in pharmaceuticals, industrial chemistry, and sustainable practices tailored to the South African market. Proven ability to deliver accurate results under pressure while adhering to strict safety protocols. Committed to advancing scientific innovation in South Africa Johannesburg through collaborative projects and community engagement. A dedicated professional with a strong foundation in analytical techniques, laboratory management, and regulatory compliance specific to the chemical industry in South Africa.</w:t>
      </w:r>
    </w:p>
    <w:bookmarkEnd w:id="21"/>
    <w:bookmarkStart w:id="22" w:name="education"/>
    <w:p>
      <w:pPr>
        <w:pStyle w:val="Heading2"/>
      </w:pPr>
      <w:r>
        <w:t xml:space="preserve">Education</w:t>
      </w:r>
    </w:p>
    <w:p>
      <w:pPr>
        <w:numPr>
          <w:ilvl w:val="0"/>
          <w:numId w:val="1001"/>
        </w:numPr>
        <w:pStyle w:val="Compact"/>
      </w:pPr>
      <w:r>
        <w:rPr>
          <w:bCs/>
          <w:b/>
        </w:rPr>
        <w:t xml:space="preserve">BSc Honours in Chemistry</w:t>
      </w:r>
      <w:r>
        <w:t xml:space="preserve">, University of the Witwatersrand, Johannesburg (2010-2012)</w:t>
      </w:r>
    </w:p>
    <w:p>
      <w:pPr>
        <w:numPr>
          <w:ilvl w:val="0"/>
          <w:numId w:val="1001"/>
        </w:numPr>
        <w:pStyle w:val="Compact"/>
      </w:pPr>
      <w:r>
        <w:rPr>
          <w:bCs/>
          <w:b/>
        </w:rPr>
        <w:t xml:space="preserve">BSc (Hons) in Analytical Chemistry</w:t>
      </w:r>
      <w:r>
        <w:t xml:space="preserve">, University of Pretoria, South Africa (2007-2010)</w:t>
      </w:r>
    </w:p>
    <w:p>
      <w:pPr>
        <w:numPr>
          <w:ilvl w:val="0"/>
          <w:numId w:val="1001"/>
        </w:numPr>
        <w:pStyle w:val="Compact"/>
      </w:pPr>
      <w:r>
        <w:rPr>
          <w:bCs/>
          <w:b/>
        </w:rPr>
        <w:t xml:space="preserve">Technical Certificate in Chemical Safety Management</w:t>
      </w:r>
      <w:r>
        <w:t xml:space="preserve">, South African Chemical Industry Training Institute, Johannesburg (2015)</w:t>
      </w:r>
    </w:p>
    <w:bookmarkEnd w:id="22"/>
    <w:bookmarkStart w:id="26" w:name="work-experience"/>
    <w:p>
      <w:pPr>
        <w:pStyle w:val="Heading2"/>
      </w:pPr>
      <w:r>
        <w:t xml:space="preserve">Work Experience</w:t>
      </w:r>
    </w:p>
    <w:bookmarkStart w:id="23" w:name="johannesburg-analytical-services-jas"/>
    <w:p>
      <w:pPr>
        <w:pStyle w:val="Heading3"/>
      </w:pPr>
      <w:r>
        <w:rPr>
          <w:bCs/>
          <w:b/>
        </w:rPr>
        <w:t xml:space="preserve">Johannesburg Analytical Services (JAS)</w:t>
      </w:r>
    </w:p>
    <w:p>
      <w:pPr>
        <w:pStyle w:val="FirstParagraph"/>
      </w:pPr>
      <w:r>
        <w:rPr>
          <w:iCs/>
          <w:i/>
        </w:rPr>
        <w:t xml:space="preserve">Senior Chemist</w:t>
      </w:r>
      <w:r>
        <w:t xml:space="preserve"> </w:t>
      </w:r>
      <w:r>
        <w:t xml:space="preserve">| January 2018 – Present</w:t>
      </w:r>
    </w:p>
    <w:p>
      <w:pPr>
        <w:numPr>
          <w:ilvl w:val="0"/>
          <w:numId w:val="1002"/>
        </w:numPr>
        <w:pStyle w:val="Compact"/>
      </w:pPr>
      <w:r>
        <w:t xml:space="preserve">Lead chemical analysis for pharmaceutical and industrial clients in South Africa Johannesburg, ensuring compliance with SANS (South African National Standards) and ISO 17025 requirements.</w:t>
      </w:r>
    </w:p>
    <w:p>
      <w:pPr>
        <w:numPr>
          <w:ilvl w:val="0"/>
          <w:numId w:val="1002"/>
        </w:numPr>
        <w:pStyle w:val="Compact"/>
      </w:pPr>
      <w:r>
        <w:t xml:space="preserve">Developed and optimized analytical methods for environmental monitoring projects, contributing to the reduction of industrial emissions in Gauteng.</w:t>
      </w:r>
    </w:p>
    <w:p>
      <w:pPr>
        <w:numPr>
          <w:ilvl w:val="0"/>
          <w:numId w:val="1002"/>
        </w:numPr>
        <w:pStyle w:val="Compact"/>
      </w:pPr>
      <w:r>
        <w:t xml:space="preserve">Managed a team of 5 technicians, providing training on advanced chromatography techniques and data interpretation tailored to local chemical industry needs.</w:t>
      </w:r>
    </w:p>
    <w:p>
      <w:pPr>
        <w:numPr>
          <w:ilvl w:val="0"/>
          <w:numId w:val="1002"/>
        </w:numPr>
        <w:pStyle w:val="Compact"/>
      </w:pPr>
      <w:r>
        <w:t xml:space="preserve">Collaborated with mining companies in Johannesburg to analyze soil and water samples for heavy metal contamination, aligning with the National Environmental Management Act (NEMA) guidelines.</w:t>
      </w:r>
    </w:p>
    <w:bookmarkEnd w:id="23"/>
    <w:bookmarkStart w:id="24" w:name="pretoria-analytical-services"/>
    <w:p>
      <w:pPr>
        <w:pStyle w:val="Heading3"/>
      </w:pPr>
      <w:r>
        <w:rPr>
          <w:bCs/>
          <w:b/>
        </w:rPr>
        <w:t xml:space="preserve">Pretoria Analytical Services</w:t>
      </w:r>
    </w:p>
    <w:p>
      <w:pPr>
        <w:pStyle w:val="FirstParagraph"/>
      </w:pPr>
      <w:r>
        <w:rPr>
          <w:iCs/>
          <w:i/>
        </w:rPr>
        <w:t xml:space="preserve">Chemist</w:t>
      </w:r>
      <w:r>
        <w:t xml:space="preserve"> </w:t>
      </w:r>
      <w:r>
        <w:t xml:space="preserve">| March 2015 – December 2017</w:t>
      </w:r>
    </w:p>
    <w:p>
      <w:pPr>
        <w:numPr>
          <w:ilvl w:val="0"/>
          <w:numId w:val="1003"/>
        </w:numPr>
        <w:pStyle w:val="Compact"/>
      </w:pPr>
      <w:r>
        <w:t xml:space="preserve">Conducted routine and specialized chemical testing for clients in the food, cosmetic, and pharmaceutical sectors in South Africa Johannesburg.</w:t>
      </w:r>
    </w:p>
    <w:p>
      <w:pPr>
        <w:numPr>
          <w:ilvl w:val="0"/>
          <w:numId w:val="1003"/>
        </w:numPr>
        <w:pStyle w:val="Compact"/>
      </w:pPr>
      <w:r>
        <w:t xml:space="preserve">Implemented quality control systems that reduced error rates by 30%, enhancing client trust and operational efficiency.</w:t>
      </w:r>
    </w:p>
    <w:p>
      <w:pPr>
        <w:numPr>
          <w:ilvl w:val="0"/>
          <w:numId w:val="1003"/>
        </w:numPr>
        <w:pStyle w:val="Compact"/>
      </w:pPr>
      <w:r>
        <w:t xml:space="preserve">Participated in cross-departmental projects to develop sustainable chemical solutions for local industries, focusing on waste reduction and energy efficiency.</w:t>
      </w:r>
    </w:p>
    <w:bookmarkEnd w:id="24"/>
    <w:bookmarkStart w:id="25" w:name="greenchem-solutions-pty-ltd"/>
    <w:p>
      <w:pPr>
        <w:pStyle w:val="Heading3"/>
      </w:pPr>
      <w:r>
        <w:rPr>
          <w:bCs/>
          <w:b/>
        </w:rPr>
        <w:t xml:space="preserve">GreenChem Solutions (Pty) Ltd</w:t>
      </w:r>
    </w:p>
    <w:p>
      <w:pPr>
        <w:pStyle w:val="FirstParagraph"/>
      </w:pPr>
      <w:r>
        <w:rPr>
          <w:iCs/>
          <w:i/>
        </w:rPr>
        <w:t xml:space="preserve">Junior Chemist</w:t>
      </w:r>
      <w:r>
        <w:t xml:space="preserve"> </w:t>
      </w:r>
      <w:r>
        <w:t xml:space="preserve">| July 2012 – February 2015</w:t>
      </w:r>
    </w:p>
    <w:p>
      <w:pPr>
        <w:numPr>
          <w:ilvl w:val="0"/>
          <w:numId w:val="1004"/>
        </w:numPr>
        <w:pStyle w:val="Compact"/>
      </w:pPr>
      <w:r>
        <w:t xml:space="preserve">Assisted in the formulation of eco-friendly cleaning products for the South African market, adhering to local environmental regulations.</w:t>
      </w:r>
    </w:p>
    <w:p>
      <w:pPr>
        <w:numPr>
          <w:ilvl w:val="0"/>
          <w:numId w:val="1004"/>
        </w:numPr>
        <w:pStyle w:val="Compact"/>
      </w:pPr>
      <w:r>
        <w:t xml:space="preserve">Performed spectroscopy and titration analyses to ensure product consistency and compliance with health and safety standards.</w:t>
      </w:r>
    </w:p>
    <w:p>
      <w:pPr>
        <w:numPr>
          <w:ilvl w:val="0"/>
          <w:numId w:val="1004"/>
        </w:numPr>
        <w:pStyle w:val="Compact"/>
      </w:pPr>
      <w:r>
        <w:t xml:space="preserve">Contributed to a research initiative on renewable chemical feedstocks, published in the *South African Journal of Chemistry* (2014).</w:t>
      </w:r>
    </w:p>
    <w:bookmarkEnd w:id="25"/>
    <w:bookmarkEnd w:id="26"/>
    <w:bookmarkStart w:id="27" w:name="skills"/>
    <w:p>
      <w:pPr>
        <w:pStyle w:val="Heading2"/>
      </w:pPr>
      <w:r>
        <w:t xml:space="preserve">Skills</w:t>
      </w:r>
    </w:p>
    <w:p>
      <w:pPr>
        <w:numPr>
          <w:ilvl w:val="0"/>
          <w:numId w:val="1005"/>
        </w:numPr>
        <w:pStyle w:val="Compact"/>
      </w:pPr>
      <w:r>
        <w:rPr>
          <w:bCs/>
          <w:b/>
        </w:rPr>
        <w:t xml:space="preserve">Laboratory Techniques:</w:t>
      </w:r>
      <w:r>
        <w:t xml:space="preserve"> </w:t>
      </w:r>
      <w:r>
        <w:t xml:space="preserve">Gas Chromatography (GC), High-Performance Liquid Chromatography (HPLC), Spectroscopy, Titration</w:t>
      </w:r>
    </w:p>
    <w:p>
      <w:pPr>
        <w:numPr>
          <w:ilvl w:val="0"/>
          <w:numId w:val="1005"/>
        </w:numPr>
        <w:pStyle w:val="Compact"/>
      </w:pPr>
      <w:r>
        <w:rPr>
          <w:bCs/>
          <w:b/>
        </w:rPr>
        <w:t xml:space="preserve">Data Analysis:</w:t>
      </w:r>
      <w:r>
        <w:t xml:space="preserve"> </w:t>
      </w:r>
      <w:r>
        <w:t xml:space="preserve">Statistical software (SPSS, Excel), LabVIEW, LIMS systems</w:t>
      </w:r>
    </w:p>
    <w:p>
      <w:pPr>
        <w:numPr>
          <w:ilvl w:val="0"/>
          <w:numId w:val="1005"/>
        </w:numPr>
        <w:pStyle w:val="Compact"/>
      </w:pPr>
      <w:r>
        <w:rPr>
          <w:bCs/>
          <w:b/>
        </w:rPr>
        <w:t xml:space="preserve">Regulatory Compliance:</w:t>
      </w:r>
      <w:r>
        <w:t xml:space="preserve"> </w:t>
      </w:r>
      <w:r>
        <w:t xml:space="preserve">SANS 10086:2017 (Chemical Safety), NEMA, OSHA standards</w:t>
      </w:r>
    </w:p>
    <w:p>
      <w:pPr>
        <w:numPr>
          <w:ilvl w:val="0"/>
          <w:numId w:val="1005"/>
        </w:numPr>
        <w:pStyle w:val="Compact"/>
      </w:pPr>
      <w:r>
        <w:rPr>
          <w:bCs/>
          <w:b/>
        </w:rPr>
        <w:t xml:space="preserve">Languages:</w:t>
      </w:r>
      <w:r>
        <w:t xml:space="preserve"> </w:t>
      </w:r>
      <w:r>
        <w:t xml:space="preserve">English (fluent), Afrikaans (intermediate), Zulu (basic)</w:t>
      </w:r>
    </w:p>
    <w:p>
      <w:pPr>
        <w:numPr>
          <w:ilvl w:val="0"/>
          <w:numId w:val="1005"/>
        </w:numPr>
        <w:pStyle w:val="Compact"/>
      </w:pPr>
      <w:r>
        <w:rPr>
          <w:bCs/>
          <w:b/>
        </w:rPr>
        <w:t xml:space="preserve">Technical Proficiency:</w:t>
      </w:r>
      <w:r>
        <w:t xml:space="preserve"> </w:t>
      </w:r>
      <w:r>
        <w:t xml:space="preserve">Chemical instrumentation, safety protocols, project management</w:t>
      </w:r>
    </w:p>
    <w:bookmarkEnd w:id="27"/>
    <w:bookmarkStart w:id="28" w:name="certifications"/>
    <w:p>
      <w:pPr>
        <w:pStyle w:val="Heading2"/>
      </w:pPr>
      <w:r>
        <w:t xml:space="preserve">Certifications</w:t>
      </w:r>
    </w:p>
    <w:p>
      <w:pPr>
        <w:numPr>
          <w:ilvl w:val="0"/>
          <w:numId w:val="1006"/>
        </w:numPr>
        <w:pStyle w:val="Compact"/>
      </w:pPr>
      <w:r>
        <w:rPr>
          <w:bCs/>
          <w:b/>
        </w:rPr>
        <w:t xml:space="preserve">NEBOSH International General Certificate in Occupational Health and Safety</w:t>
      </w:r>
      <w:r>
        <w:t xml:space="preserve"> </w:t>
      </w:r>
      <w:r>
        <w:t xml:space="preserve">(2019)</w:t>
      </w:r>
    </w:p>
    <w:p>
      <w:pPr>
        <w:numPr>
          <w:ilvl w:val="0"/>
          <w:numId w:val="1006"/>
        </w:numPr>
        <w:pStyle w:val="Compact"/>
      </w:pPr>
      <w:r>
        <w:rPr>
          <w:bCs/>
          <w:b/>
        </w:rPr>
        <w:t xml:space="preserve">Certificate in Chemical Waste Management</w:t>
      </w:r>
      <w:r>
        <w:t xml:space="preserve">, South African Environmental Training Academy (2016)</w:t>
      </w:r>
    </w:p>
    <w:p>
      <w:pPr>
        <w:numPr>
          <w:ilvl w:val="0"/>
          <w:numId w:val="1006"/>
        </w:numPr>
        <w:pStyle w:val="Compact"/>
      </w:pPr>
      <w:r>
        <w:rPr>
          <w:bCs/>
          <w:b/>
        </w:rPr>
        <w:t xml:space="preserve">ISO 17025:2017 Internal Auditor Certification</w:t>
      </w:r>
      <w:r>
        <w:t xml:space="preserve"> </w:t>
      </w:r>
      <w:r>
        <w:t xml:space="preserve">(2021)</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South African Society of Chemists (SASC), Johannesburg Chemical Industry Association.</w:t>
      </w:r>
    </w:p>
    <w:p>
      <w:pPr>
        <w:pStyle w:val="BodyText"/>
      </w:pPr>
      <w:r>
        <w:rPr>
          <w:bCs/>
          <w:b/>
        </w:rPr>
        <w:t xml:space="preserve">Community Involvement:</w:t>
      </w:r>
      <w:r>
        <w:t xml:space="preserve"> </w:t>
      </w:r>
      <w:r>
        <w:t xml:space="preserve">Volunteered with local schools in Johannesburg to conduct science workshops, inspiring students to pursue careers in STEM. Participated in the "Chemists for Clean Water" initiative, providing free water quality testing for underserved communities in Gauteng.</w:t>
      </w:r>
    </w:p>
    <w:p>
      <w:pPr>
        <w:pStyle w:val="BodyText"/>
      </w:pPr>
      <w:r>
        <w:rPr>
          <w:bCs/>
          <w:b/>
        </w:rPr>
        <w:t xml:space="preserve">Research Contributions:</w:t>
      </w:r>
      <w:r>
        <w:t xml:space="preserve"> </w:t>
      </w:r>
      <w:r>
        <w:t xml:space="preserve">Published a case study on "Sustainable Chemical Practices in South Africa Johannesburg" (2020), highlighting the role of chemists in addressing regional environmental challenges.</w:t>
      </w:r>
    </w:p>
    <w:bookmarkEnd w:id="29"/>
    <w:bookmarkStart w:id="30" w:name="references"/>
    <w:p>
      <w:pPr>
        <w:pStyle w:val="Heading2"/>
      </w:pPr>
      <w:r>
        <w:t xml:space="preserve">References</w:t>
      </w:r>
    </w:p>
    <w:p>
      <w:pPr>
        <w:pStyle w:val="FirstParagraph"/>
      </w:pPr>
      <w:r>
        <w:t xml:space="preserve">Available upon request. Contact Sipho Mbeki for references from current and past employers in South Africa Johannesburg.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South Africa Johannesburg</dc:title>
  <dc:creator/>
  <dc:language>en</dc:language>
  <cp:keywords/>
  <dcterms:created xsi:type="dcterms:W3CDTF">2026-07-23T23:55:45Z</dcterms:created>
  <dcterms:modified xsi:type="dcterms:W3CDTF">2026-07-23T23:55:45Z</dcterms:modified>
</cp:coreProperties>
</file>

<file path=docProps/custom.xml><?xml version="1.0" encoding="utf-8"?>
<Properties xmlns="http://schemas.openxmlformats.org/officeDocument/2006/custom-properties" xmlns:vt="http://schemas.openxmlformats.org/officeDocument/2006/docPropsVTypes"/>
</file>