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Turkey</w:t>
      </w:r>
      <w:r>
        <w:t xml:space="preserve"> </w:t>
      </w:r>
      <w:r>
        <w:t xml:space="preserve">Ankara</w:t>
      </w:r>
    </w:p>
    <w:bookmarkStart w:id="32" w:name="chemist-resume-turkey-ankara"/>
    <w:p>
      <w:pPr>
        <w:pStyle w:val="Heading1"/>
      </w:pPr>
      <w:r>
        <w:t xml:space="preserve">Chemist Resume: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ahmet.yilmaz@example.com</w:t>
      </w:r>
      <w:r>
        <w:br/>
      </w:r>
      <w:r>
        <w:rPr>
          <w:bCs/>
          <w:b/>
        </w:rPr>
        <w:t xml:space="preserve">Phone:</w:t>
      </w:r>
      <w:r>
        <w:t xml:space="preserve"> </w:t>
      </w:r>
      <w:r>
        <w:t xml:space="preserve">+90 555 123 4567</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I am a dedicated and highly skilled Chemist with over 8 years of experience in analytical chemistry, research and development, and quality control within the pharmaceutical and environmental sectors. My expertise includes laboratory techniques such as chromatography, spectroscopy, and sample analysis. As a professional based in Ankara, Turkey, I have contributed to projects that align with national scientific goals while ensuring compliance with international standards. My commitment to precision, innovation, and collaboration makes me a valuable asset for organizations seeking chemical expertise in the dynamic industrial landscape of Turkey.</w:t>
      </w:r>
    </w:p>
    <w:bookmarkEnd w:id="21"/>
    <w:bookmarkStart w:id="22" w:name="education"/>
    <w:p>
      <w:pPr>
        <w:pStyle w:val="Heading2"/>
      </w:pPr>
      <w:r>
        <w:t xml:space="preserve">Education</w:t>
      </w:r>
    </w:p>
    <w:p>
      <w:pPr>
        <w:pStyle w:val="FirstParagraph"/>
      </w:pPr>
      <w:r>
        <w:rPr>
          <w:bCs/>
          <w:b/>
        </w:rPr>
        <w:t xml:space="preserve">Bachelor of Science in Chemistry</w:t>
      </w:r>
      <w:r>
        <w:br/>
      </w:r>
      <w:r>
        <w:t xml:space="preserve">Middle East Technical University (METU), Ankara, Turkey</w:t>
      </w:r>
      <w:r>
        <w:br/>
      </w:r>
      <w:r>
        <w:t xml:space="preserve">Graduated: June 2015</w:t>
      </w:r>
      <w:r>
        <w:br/>
      </w:r>
      <w:r>
        <w:t xml:space="preserve">Relevant coursework: Organic Chemistry, Inorganic Chemistry, Analytical Chemistry, Environmental Science</w:t>
      </w:r>
    </w:p>
    <w:p>
      <w:pPr>
        <w:pStyle w:val="BodyText"/>
      </w:pPr>
      <w:r>
        <w:rPr>
          <w:bCs/>
          <w:b/>
        </w:rPr>
        <w:t xml:space="preserve">Master of Science in Analytical Chemistry</w:t>
      </w:r>
      <w:r>
        <w:br/>
      </w:r>
      <w:r>
        <w:t xml:space="preserve">Hacettepe University, Ankara, Turkey</w:t>
      </w:r>
      <w:r>
        <w:br/>
      </w:r>
      <w:r>
        <w:t xml:space="preserve">Graduated: June 2017</w:t>
      </w:r>
      <w:r>
        <w:br/>
      </w:r>
      <w:r>
        <w:t xml:space="preserve">Thesis: "Optimization of HPLC Methods for Pharmaceutical Quality Control"</w:t>
      </w:r>
    </w:p>
    <w:p>
      <w:pPr>
        <w:pStyle w:val="BodyText"/>
      </w:pPr>
      <w:r>
        <w:rPr>
          <w:bCs/>
          <w:b/>
        </w:rPr>
        <w:t xml:space="preserve">PhD in Environmental Chemistry</w:t>
      </w:r>
      <w:r>
        <w:br/>
      </w:r>
      <w:r>
        <w:t xml:space="preserve">Bilkent University, Ankara, Turkey</w:t>
      </w:r>
      <w:r>
        <w:br/>
      </w:r>
      <w:r>
        <w:t xml:space="preserve">Graduated: July 2021</w:t>
      </w:r>
      <w:r>
        <w:br/>
      </w:r>
      <w:r>
        <w:t xml:space="preserve">Dissertation: "Heavy Metal Contamination in Urban Water Systems of Ankara"</w:t>
      </w:r>
    </w:p>
    <w:bookmarkEnd w:id="22"/>
    <w:bookmarkStart w:id="26" w:name="work-experience"/>
    <w:p>
      <w:pPr>
        <w:pStyle w:val="Heading2"/>
      </w:pPr>
      <w:r>
        <w:t xml:space="preserve">Work Experience</w:t>
      </w:r>
    </w:p>
    <w:bookmarkStart w:id="23" w:name="senior-chemist"/>
    <w:p>
      <w:pPr>
        <w:pStyle w:val="Heading3"/>
      </w:pPr>
      <w:r>
        <w:t xml:space="preserve">Senior Chemist</w:t>
      </w:r>
    </w:p>
    <w:p>
      <w:pPr>
        <w:pStyle w:val="FirstParagraph"/>
      </w:pPr>
      <w:r>
        <w:rPr>
          <w:bCs/>
          <w:b/>
        </w:rPr>
        <w:t xml:space="preserve">Turkish Pharmaceutical Research Institute (TÜRPHAR), Ankara, Turkey</w:t>
      </w:r>
      <w:r>
        <w:br/>
      </w:r>
      <w:r>
        <w:t xml:space="preserve">May 2019 – Present</w:t>
      </w:r>
      <w:r>
        <w:br/>
      </w:r>
      <w:r>
        <w:t xml:space="preserve">- Led a team of 5 chemists in developing and validating analytical methods for drug substances and products.</w:t>
      </w:r>
      <w:r>
        <w:br/>
      </w:r>
      <w:r>
        <w:t xml:space="preserve">- Collaborated with regulatory agencies to ensure compliance with Turkish FDA (TITCK) guidelines.</w:t>
      </w:r>
      <w:r>
        <w:br/>
      </w:r>
      <w:r>
        <w:t xml:space="preserve">- Conducted environmental impact assessments for new pharmaceutical manufacturing processes in Ankara.</w:t>
      </w:r>
      <w:r>
        <w:br/>
      </w:r>
      <w:r>
        <w:t xml:space="preserve">- Published 3 peer-reviewed papers on drug stability studies in international journals.</w:t>
      </w:r>
    </w:p>
    <w:bookmarkEnd w:id="23"/>
    <w:bookmarkStart w:id="24" w:name="research-chemist"/>
    <w:p>
      <w:pPr>
        <w:pStyle w:val="Heading3"/>
      </w:pPr>
      <w:r>
        <w:t xml:space="preserve">Research Chemist</w:t>
      </w:r>
    </w:p>
    <w:p>
      <w:pPr>
        <w:pStyle w:val="FirstParagraph"/>
      </w:pPr>
      <w:r>
        <w:rPr>
          <w:bCs/>
          <w:b/>
        </w:rPr>
        <w:t xml:space="preserve">Environmental Research Center, Ankara University, Turkey</w:t>
      </w:r>
      <w:r>
        <w:br/>
      </w:r>
      <w:r>
        <w:t xml:space="preserve">January 2017 – April 2019</w:t>
      </w:r>
      <w:r>
        <w:br/>
      </w:r>
      <w:r>
        <w:t xml:space="preserve">- Analyzed water and soil samples to monitor pollution levels in Ankara’s industrial zones.</w:t>
      </w:r>
      <w:r>
        <w:br/>
      </w:r>
      <w:r>
        <w:t xml:space="preserve">- Designed a mobile lab for real-time environmental monitoring in collaboration with local municipalities.</w:t>
      </w:r>
      <w:r>
        <w:br/>
      </w:r>
      <w:r>
        <w:t xml:space="preserve">- Presented findings at the Turkish Chemical Society Annual Conference, enhancing awareness of urban contamination.</w:t>
      </w:r>
    </w:p>
    <w:bookmarkEnd w:id="24"/>
    <w:bookmarkStart w:id="25" w:name="quality-control-chemist"/>
    <w:p>
      <w:pPr>
        <w:pStyle w:val="Heading3"/>
      </w:pPr>
      <w:r>
        <w:t xml:space="preserve">Quality Control Chemist</w:t>
      </w:r>
    </w:p>
    <w:p>
      <w:pPr>
        <w:pStyle w:val="FirstParagraph"/>
      </w:pPr>
      <w:r>
        <w:rPr>
          <w:bCs/>
          <w:b/>
        </w:rPr>
        <w:t xml:space="preserve">PharmaTech Solutions, Ankara, Turkey</w:t>
      </w:r>
      <w:r>
        <w:br/>
      </w:r>
      <w:r>
        <w:t xml:space="preserve">June 2015 – December 2016</w:t>
      </w:r>
      <w:r>
        <w:br/>
      </w:r>
      <w:r>
        <w:t xml:space="preserve">- Ensured compliance with ISO 9001 standards for raw material testing and finished product analysis.</w:t>
      </w:r>
      <w:r>
        <w:br/>
      </w:r>
      <w:r>
        <w:t xml:space="preserve">- Trained junior staff on GMP (Good Manufacturing Practices) protocols.</w:t>
      </w:r>
      <w:r>
        <w:br/>
      </w:r>
      <w:r>
        <w:t xml:space="preserve">- Reduced sample processing time by 20% through workflow optimization.</w:t>
      </w:r>
    </w:p>
    <w:bookmarkEnd w:id="25"/>
    <w:bookmarkEnd w:id="26"/>
    <w:bookmarkStart w:id="27" w:name="skills"/>
    <w:p>
      <w:pPr>
        <w:pStyle w:val="Heading2"/>
      </w:pPr>
      <w:r>
        <w:t xml:space="preserve">Skills</w:t>
      </w:r>
    </w:p>
    <w:p>
      <w:pPr>
        <w:numPr>
          <w:ilvl w:val="0"/>
          <w:numId w:val="1001"/>
        </w:numPr>
        <w:pStyle w:val="Compact"/>
      </w:pPr>
      <w:r>
        <w:rPr>
          <w:bCs/>
          <w:b/>
        </w:rPr>
        <w:t xml:space="preserve">Laboratory Techniques:</w:t>
      </w:r>
      <w:r>
        <w:t xml:space="preserve"> </w:t>
      </w:r>
      <w:r>
        <w:t xml:space="preserve">Chromatography (HPLC, GC), Spectroscopy (FTIR, UV-Vis), Titration, Microscopy</w:t>
      </w:r>
    </w:p>
    <w:p>
      <w:pPr>
        <w:numPr>
          <w:ilvl w:val="0"/>
          <w:numId w:val="1001"/>
        </w:numPr>
        <w:pStyle w:val="Compact"/>
      </w:pPr>
      <w:r>
        <w:rPr>
          <w:bCs/>
          <w:b/>
        </w:rPr>
        <w:t xml:space="preserve">Data Analysis:</w:t>
      </w:r>
      <w:r>
        <w:t xml:space="preserve"> </w:t>
      </w:r>
      <w:r>
        <w:t xml:space="preserve">Cheminformatics software (ACD/ChemSketch), statistical tools (SPSS, Excel)</w:t>
      </w:r>
    </w:p>
    <w:p>
      <w:pPr>
        <w:numPr>
          <w:ilvl w:val="0"/>
          <w:numId w:val="1001"/>
        </w:numPr>
        <w:pStyle w:val="Compact"/>
      </w:pPr>
      <w:r>
        <w:rPr>
          <w:bCs/>
          <w:b/>
        </w:rPr>
        <w:t xml:space="preserve">Regulatory Compliance:</w:t>
      </w:r>
      <w:r>
        <w:t xml:space="preserve"> </w:t>
      </w:r>
      <w:r>
        <w:t xml:space="preserve">TITCK, EU GMP, ISO 9001</w:t>
      </w:r>
    </w:p>
    <w:p>
      <w:pPr>
        <w:numPr>
          <w:ilvl w:val="0"/>
          <w:numId w:val="1001"/>
        </w:numPr>
        <w:pStyle w:val="Compact"/>
      </w:pPr>
      <w:r>
        <w:rPr>
          <w:bCs/>
          <w:b/>
        </w:rPr>
        <w:t xml:space="preserve">Languages:</w:t>
      </w:r>
      <w:r>
        <w:t xml:space="preserve"> </w:t>
      </w:r>
      <w:r>
        <w:t xml:space="preserve">Turkish (native), English (fluent), German (basic)</w:t>
      </w:r>
    </w:p>
    <w:p>
      <w:pPr>
        <w:numPr>
          <w:ilvl w:val="0"/>
          <w:numId w:val="1001"/>
        </w:numPr>
        <w:pStyle w:val="Compact"/>
      </w:pPr>
      <w:r>
        <w:rPr>
          <w:bCs/>
          <w:b/>
        </w:rPr>
        <w:t xml:space="preserve">Soft Skills:</w:t>
      </w:r>
      <w:r>
        <w:t xml:space="preserve"> </w:t>
      </w:r>
      <w:r>
        <w:t xml:space="preserve">Team leadership, project management, cross-cultural communication</w:t>
      </w:r>
    </w:p>
    <w:bookmarkEnd w:id="27"/>
    <w:bookmarkStart w:id="28" w:name="certifications"/>
    <w:p>
      <w:pPr>
        <w:pStyle w:val="Heading2"/>
      </w:pPr>
      <w:r>
        <w:t xml:space="preserve">Certifications</w:t>
      </w:r>
    </w:p>
    <w:p>
      <w:pPr>
        <w:numPr>
          <w:ilvl w:val="0"/>
          <w:numId w:val="1002"/>
        </w:numPr>
        <w:pStyle w:val="Compact"/>
      </w:pPr>
      <w:r>
        <w:t xml:space="preserve">Certified Analytical Chemist (CAC), Turkish Chemical Society, 2018</w:t>
      </w:r>
    </w:p>
    <w:p>
      <w:pPr>
        <w:numPr>
          <w:ilvl w:val="0"/>
          <w:numId w:val="1002"/>
        </w:numPr>
        <w:pStyle w:val="Compact"/>
      </w:pPr>
      <w:r>
        <w:t xml:space="preserve">OHSAS 18001:2007 Occupational Health and Safety Management Systems, 2020</w:t>
      </w:r>
    </w:p>
    <w:p>
      <w:pPr>
        <w:numPr>
          <w:ilvl w:val="0"/>
          <w:numId w:val="1002"/>
        </w:numPr>
        <w:pStyle w:val="Compact"/>
      </w:pPr>
      <w:r>
        <w:t xml:space="preserve">Advanced Training in Environmental Chemistry, Ankara University, 2019</w:t>
      </w:r>
    </w:p>
    <w:bookmarkEnd w:id="28"/>
    <w:bookmarkStart w:id="29" w:name="publications-research-contributions"/>
    <w:p>
      <w:pPr>
        <w:pStyle w:val="Heading2"/>
      </w:pPr>
      <w:r>
        <w:t xml:space="preserve">Publications &amp; Research Contributions</w:t>
      </w:r>
    </w:p>
    <w:p>
      <w:pPr>
        <w:pStyle w:val="FirstParagraph"/>
      </w:pPr>
      <w:r>
        <w:rPr>
          <w:bCs/>
          <w:b/>
        </w:rPr>
        <w:t xml:space="preserve">"Heavy Metal Analysis in Ankara’s Urban Water Systems,"</w:t>
      </w:r>
      <w:r>
        <w:t xml:space="preserve"> </w:t>
      </w:r>
      <w:r>
        <w:t xml:space="preserve">Journal of Environmental Chemistry, 2021.</w:t>
      </w:r>
      <w:r>
        <w:br/>
      </w:r>
      <w:r>
        <w:rPr>
          <w:bCs/>
          <w:b/>
        </w:rPr>
        <w:t xml:space="preserve">"Optimizing HPLC for Drug Stability Testing,"</w:t>
      </w:r>
      <w:r>
        <w:t xml:space="preserve"> </w:t>
      </w:r>
      <w:r>
        <w:t xml:space="preserve">International Journal of Pharmaceutical Sciences, 2019.</w:t>
      </w:r>
      <w:r>
        <w:br/>
      </w:r>
      <w:r>
        <w:rPr>
          <w:bCs/>
          <w:b/>
        </w:rPr>
        <w:t xml:space="preserve">"Sustainable Practices in Pharmaceutical Manufacturing,"</w:t>
      </w:r>
      <w:r>
        <w:t xml:space="preserve"> </w:t>
      </w:r>
      <w:r>
        <w:t xml:space="preserve">presented at the Turkey National Chemistry Conference, 2020.</w:t>
      </w:r>
    </w:p>
    <w:bookmarkEnd w:id="29"/>
    <w:bookmarkStart w:id="30" w:name="professional-affiliations"/>
    <w:p>
      <w:pPr>
        <w:pStyle w:val="Heading2"/>
      </w:pPr>
      <w:r>
        <w:t xml:space="preserve">Professional Affiliations</w:t>
      </w:r>
    </w:p>
    <w:p>
      <w:pPr>
        <w:numPr>
          <w:ilvl w:val="0"/>
          <w:numId w:val="1003"/>
        </w:numPr>
        <w:pStyle w:val="Compact"/>
      </w:pPr>
      <w:r>
        <w:t xml:space="preserve">Turkish Chemical Society (TÜBİTAK), Member since 2015</w:t>
      </w:r>
    </w:p>
    <w:p>
      <w:pPr>
        <w:numPr>
          <w:ilvl w:val="0"/>
          <w:numId w:val="1003"/>
        </w:numPr>
        <w:pStyle w:val="Compact"/>
      </w:pPr>
      <w:r>
        <w:t xml:space="preserve">European Federation of Chemical Engineering (EFCE), Affiliate Member</w:t>
      </w:r>
    </w:p>
    <w:p>
      <w:pPr>
        <w:numPr>
          <w:ilvl w:val="0"/>
          <w:numId w:val="1003"/>
        </w:numPr>
        <w:pStyle w:val="Compact"/>
      </w:pPr>
      <w:r>
        <w:t xml:space="preserve">Ankara University Alumni Association, Active Participant</w:t>
      </w:r>
    </w:p>
    <w:bookmarkEnd w:id="30"/>
    <w:bookmarkStart w:id="31" w:name="references"/>
    <w:p>
      <w:pPr>
        <w:pStyle w:val="Heading2"/>
      </w:pPr>
      <w:r>
        <w:t xml:space="preserve">References</w:t>
      </w:r>
    </w:p>
    <w:p>
      <w:pPr>
        <w:pStyle w:val="FirstParagraph"/>
      </w:pPr>
      <w:r>
        <w:t xml:space="preserve">Available upon request. Contact me at ahmet.yilmaz@example.com or +90 555 123 4567.</w:t>
      </w:r>
    </w:p>
    <w:bookmarkEnd w:id="31"/>
    <w:p>
      <w:pPr>
        <w:pStyle w:val="BodyText"/>
      </w:pPr>
      <w:r>
        <w:t xml:space="preserve">Resume for Chemist in Turkey Ankara – Created with expertise and tailored for the local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Turkey Ankara</dc:title>
  <dc:creator/>
  <dc:language>en</dc:language>
  <cp:keywords/>
  <dcterms:created xsi:type="dcterms:W3CDTF">2026-05-30T07:22:55Z</dcterms:created>
  <dcterms:modified xsi:type="dcterms:W3CDTF">2026-05-30T07:22:55Z</dcterms:modified>
</cp:coreProperties>
</file>

<file path=docProps/custom.xml><?xml version="1.0" encoding="utf-8"?>
<Properties xmlns="http://schemas.openxmlformats.org/officeDocument/2006/custom-properties" xmlns:vt="http://schemas.openxmlformats.org/officeDocument/2006/docPropsVTypes"/>
</file>