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8" w:name="chemist-resume"/>
    <w:p>
      <w:pPr>
        <w:pStyle w:val="Heading1"/>
      </w:pPr>
      <w:r>
        <w:t xml:space="preserve">Chemist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Al-Maktoum</w:t>
      </w:r>
      <w:r>
        <w:br/>
      </w:r>
      <w:r>
        <w:rPr>
          <w:bCs/>
          <w:b/>
        </w:rPr>
        <w:t xml:space="preserve">Address:</w:t>
      </w:r>
      <w:r>
        <w:t xml:space="preserve"> </w:t>
      </w:r>
      <w:r>
        <w:t xml:space="preserve">Dubai, United Arab Emirates</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LinkedIn:</w:t>
      </w:r>
      <w:r>
        <w:t xml:space="preserve"> </w:t>
      </w:r>
      <w:r>
        <w:t xml:space="preserve">linkedin.com/in/ahmedalmaktoum</w:t>
      </w:r>
    </w:p>
    <w:bookmarkEnd w:id="20"/>
    <w:bookmarkEnd w:id="21"/>
    <w:bookmarkStart w:id="22"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environmental testing. Proficient in conducting complex chemical analyses, developing sustainable solutions, and ensuring compliance with international standards. Aiming to contribute to the growth of scientific innovation in the United Arab Emirates Dubai by leveraging technical skills, problem-solving abilities, and a commitment to excellence. Committed to advancing the field of chemistry through collaboration with industry leaders and adherence to UAE’s regulatory frameworks.</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t xml:space="preserve">University of Dubai, Dubai, United Arab Emirates</w:t>
      </w:r>
      <w:r>
        <w:br/>
      </w:r>
      <w:r>
        <w:t xml:space="preserve">Graduated: May 2015</w:t>
      </w:r>
      <w:r>
        <w:br/>
      </w:r>
      <w:r>
        <w:t xml:space="preserve">Relevant coursework: Organic Chemistry, Analytical Chemistry, Instrumental Analysis</w:t>
      </w:r>
    </w:p>
    <w:bookmarkEnd w:id="23"/>
    <w:bookmarkStart w:id="24" w:name="X1d2873e186946e6730f254273c68cda6cc97699"/>
    <w:p>
      <w:pPr>
        <w:pStyle w:val="Heading3"/>
      </w:pPr>
      <w:r>
        <w:t xml:space="preserve">Masters of Science in Environmental Chemistry</w:t>
      </w:r>
    </w:p>
    <w:p>
      <w:pPr>
        <w:pStyle w:val="FirstParagraph"/>
      </w:pPr>
      <w:r>
        <w:t xml:space="preserve">Imperial College London, UK</w:t>
      </w:r>
      <w:r>
        <w:br/>
      </w:r>
      <w:r>
        <w:t xml:space="preserve">Graduated: July 2017</w:t>
      </w:r>
      <w:r>
        <w:br/>
      </w:r>
      <w:r>
        <w:t xml:space="preserve">Research focus: Impact of industrial waste on water quality in arid regions</w:t>
      </w:r>
    </w:p>
    <w:bookmarkEnd w:id="24"/>
    <w:bookmarkStart w:id="25" w:name="phd-candidate-in-progress"/>
    <w:p>
      <w:pPr>
        <w:pStyle w:val="Heading3"/>
      </w:pPr>
      <w:r>
        <w:t xml:space="preserve">PhD Candidate (in progress)</w:t>
      </w:r>
    </w:p>
    <w:p>
      <w:pPr>
        <w:pStyle w:val="FirstParagraph"/>
      </w:pPr>
      <w:r>
        <w:t xml:space="preserve">King Abdullah University of Science and Technology (KAUST), Saudi Arabia</w:t>
      </w:r>
      <w:r>
        <w:br/>
      </w:r>
      <w:r>
        <w:t xml:space="preserve">Expected completion: 2024</w:t>
      </w:r>
      <w:r>
        <w:br/>
      </w:r>
      <w:r>
        <w:t xml:space="preserve">Dissertation topic: Development of nanomaterials for pollution remediation in the UAE context</w:t>
      </w:r>
    </w:p>
    <w:bookmarkEnd w:id="25"/>
    <w:bookmarkEnd w:id="26"/>
    <w:bookmarkStart w:id="30" w:name="work-experience"/>
    <w:p>
      <w:pPr>
        <w:pStyle w:val="Heading2"/>
      </w:pPr>
      <w:r>
        <w:t xml:space="preserve">Work Experience</w:t>
      </w:r>
    </w:p>
    <w:bookmarkStart w:id="27" w:name="senior-chemist"/>
    <w:p>
      <w:pPr>
        <w:pStyle w:val="Heading3"/>
      </w:pPr>
      <w:r>
        <w:t xml:space="preserve">Senior Chemist</w:t>
      </w:r>
    </w:p>
    <w:p>
      <w:pPr>
        <w:pStyle w:val="FirstParagraph"/>
      </w:pPr>
      <w:r>
        <w:rPr>
          <w:bCs/>
          <w:b/>
        </w:rPr>
        <w:t xml:space="preserve">National Environmental Testing Labs (NETL), Dubai, UAE</w:t>
      </w:r>
      <w:r>
        <w:br/>
      </w:r>
      <w:r>
        <w:t xml:space="preserve">June 2018 – Present</w:t>
      </w:r>
      <w:r>
        <w:br/>
      </w:r>
      <w:r>
        <w:t xml:space="preserve">- Conducted advanced chemical analysis of air, water, and soil samples to ensure compliance with UAE environmental regulations.</w:t>
      </w:r>
      <w:r>
        <w:br/>
      </w:r>
      <w:r>
        <w:t xml:space="preserve">- Developed protocols for detecting heavy metals and organic pollutants in industrial waste streams.</w:t>
      </w:r>
      <w:r>
        <w:br/>
      </w:r>
      <w:r>
        <w:t xml:space="preserve">- Collaborated with government agencies on projects to improve air quality in Dubai’s industrial zones.</w:t>
      </w:r>
      <w:r>
        <w:br/>
      </w:r>
      <w:r>
        <w:t xml:space="preserve">- Published three peer-reviewed articles on sustainable chemical practices in arid environments.</w:t>
      </w:r>
    </w:p>
    <w:bookmarkEnd w:id="27"/>
    <w:bookmarkStart w:id="28" w:name="chemist-researcher"/>
    <w:p>
      <w:pPr>
        <w:pStyle w:val="Heading3"/>
      </w:pPr>
      <w:r>
        <w:t xml:space="preserve">Chemist Researcher</w:t>
      </w:r>
    </w:p>
    <w:p>
      <w:pPr>
        <w:pStyle w:val="FirstParagraph"/>
      </w:pPr>
      <w:r>
        <w:rPr>
          <w:bCs/>
          <w:b/>
        </w:rPr>
        <w:t xml:space="preserve">Gulf Pharmaceuticals, Dubai, UAE</w:t>
      </w:r>
      <w:r>
        <w:br/>
      </w:r>
      <w:r>
        <w:t xml:space="preserve">January 2015 – May 2018</w:t>
      </w:r>
      <w:r>
        <w:br/>
      </w:r>
      <w:r>
        <w:t xml:space="preserve">- Designed and executed experiments to optimize drug formulation processes.</w:t>
      </w:r>
      <w:r>
        <w:br/>
      </w:r>
      <w:r>
        <w:t xml:space="preserve">- Analyzed chemical stability of pharmaceutical products under UAE’s high-temperature conditions.</w:t>
      </w:r>
      <w:r>
        <w:br/>
      </w:r>
      <w:r>
        <w:t xml:space="preserve">- Led a team in creating a cost-effective method for synthesizing active pharmaceutical ingredients (APIs).</w:t>
      </w:r>
      <w:r>
        <w:br/>
      </w:r>
      <w:r>
        <w:t xml:space="preserve">- Presented findings at the Dubai International Conference on Healthcare Innovation.</w:t>
      </w:r>
    </w:p>
    <w:bookmarkEnd w:id="28"/>
    <w:bookmarkStart w:id="29" w:name="intern-analytical-chemistry"/>
    <w:p>
      <w:pPr>
        <w:pStyle w:val="Heading3"/>
      </w:pPr>
      <w:r>
        <w:t xml:space="preserve">Intern, Analytical Chemistry</w:t>
      </w:r>
    </w:p>
    <w:p>
      <w:pPr>
        <w:pStyle w:val="FirstParagraph"/>
      </w:pPr>
      <w:r>
        <w:rPr>
          <w:bCs/>
          <w:b/>
        </w:rPr>
        <w:t xml:space="preserve">Emirates Chemical Industries, Abu Dhabi, UAE</w:t>
      </w:r>
      <w:r>
        <w:br/>
      </w:r>
      <w:r>
        <w:t xml:space="preserve">June 2014 – December 2014</w:t>
      </w:r>
      <w:r>
        <w:br/>
      </w:r>
      <w:r>
        <w:t xml:space="preserve">- Assisted in the development of a new line of eco-friendly cleaning agents for the UAE market.</w:t>
      </w:r>
      <w:r>
        <w:br/>
      </w:r>
      <w:r>
        <w:t xml:space="preserve">- Operated advanced analytical instruments (GC-MS, HPLC) to test product purity and safety.</w:t>
      </w:r>
    </w:p>
    <w:bookmarkEnd w:id="29"/>
    <w:bookmarkEnd w:id="30"/>
    <w:bookmarkStart w:id="31" w:name="skills"/>
    <w:p>
      <w:pPr>
        <w:pStyle w:val="Heading2"/>
      </w:pPr>
      <w:r>
        <w:t xml:space="preserve">Skills</w:t>
      </w:r>
    </w:p>
    <w:p>
      <w:pPr>
        <w:numPr>
          <w:ilvl w:val="0"/>
          <w:numId w:val="1001"/>
        </w:numPr>
        <w:pStyle w:val="Compact"/>
      </w:pPr>
      <w:r>
        <w:rPr>
          <w:bCs/>
          <w:b/>
        </w:rPr>
        <w:t xml:space="preserve">Technical Expertise:</w:t>
      </w:r>
      <w:r>
        <w:t xml:space="preserve"> </w:t>
      </w:r>
      <w:r>
        <w:t xml:space="preserve">Analytical instrumentation (GC-MS, HPLC), spectroscopy, chemical synthesis, data analysis (Excel, MATLAB)</w:t>
      </w:r>
    </w:p>
    <w:p>
      <w:pPr>
        <w:numPr>
          <w:ilvl w:val="0"/>
          <w:numId w:val="1001"/>
        </w:numPr>
        <w:pStyle w:val="Compact"/>
      </w:pPr>
      <w:r>
        <w:rPr>
          <w:bCs/>
          <w:b/>
        </w:rPr>
        <w:t xml:space="preserve">Laboratory Safety:</w:t>
      </w:r>
      <w:r>
        <w:t xml:space="preserve"> </w:t>
      </w:r>
      <w:r>
        <w:t xml:space="preserve">OSHA compliance, handling hazardous materials</w:t>
      </w:r>
    </w:p>
    <w:p>
      <w:pPr>
        <w:numPr>
          <w:ilvl w:val="0"/>
          <w:numId w:val="1001"/>
        </w:numPr>
        <w:pStyle w:val="Compact"/>
      </w:pPr>
      <w:r>
        <w:rPr>
          <w:bCs/>
          <w:b/>
        </w:rPr>
        <w:t xml:space="preserve">Regulatory Knowledge:</w:t>
      </w:r>
      <w:r>
        <w:t xml:space="preserve"> </w:t>
      </w:r>
      <w:r>
        <w:t xml:space="preserve">UAE environmental standards (e.g., Emirates Environmental Law), WHO guidelines for pharmaceuticals</w:t>
      </w:r>
    </w:p>
    <w:p>
      <w:pPr>
        <w:numPr>
          <w:ilvl w:val="0"/>
          <w:numId w:val="1001"/>
        </w:numPr>
        <w:pStyle w:val="Compact"/>
      </w:pPr>
      <w:r>
        <w:rPr>
          <w:bCs/>
          <w:b/>
        </w:rPr>
        <w:t xml:space="preserve">Soft Skills:</w:t>
      </w:r>
      <w:r>
        <w:t xml:space="preserve"> </w:t>
      </w:r>
      <w:r>
        <w:t xml:space="preserve">Team collaboration, cross-cultural communication, project management</w:t>
      </w:r>
    </w:p>
    <w:p>
      <w:pPr>
        <w:numPr>
          <w:ilvl w:val="0"/>
          <w:numId w:val="1001"/>
        </w:numPr>
        <w:pStyle w:val="Compact"/>
      </w:pPr>
      <w:r>
        <w:rPr>
          <w:bCs/>
          <w:b/>
        </w:rPr>
        <w:t xml:space="preserve">Languages:</w:t>
      </w:r>
      <w:r>
        <w:t xml:space="preserve"> </w:t>
      </w:r>
      <w:r>
        <w:t xml:space="preserve">English (fluent), Arabic (proficient)</w:t>
      </w:r>
    </w:p>
    <w:bookmarkEnd w:id="31"/>
    <w:bookmarkStart w:id="33" w:name="certifications"/>
    <w:bookmarkStart w:id="32" w:name="certifications-licenses"/>
    <w:p>
      <w:pPr>
        <w:pStyle w:val="Heading2"/>
      </w:pPr>
      <w:r>
        <w:t xml:space="preserve">Certifications &amp; Licenses</w:t>
      </w:r>
    </w:p>
    <w:p>
      <w:pPr>
        <w:numPr>
          <w:ilvl w:val="0"/>
          <w:numId w:val="1002"/>
        </w:numPr>
        <w:pStyle w:val="Compact"/>
      </w:pPr>
      <w:r>
        <w:t xml:space="preserve">Osha 30-Hour General Industry Certification, UAE</w:t>
      </w:r>
    </w:p>
    <w:p>
      <w:pPr>
        <w:numPr>
          <w:ilvl w:val="0"/>
          <w:numId w:val="1002"/>
        </w:numPr>
        <w:pStyle w:val="Compact"/>
      </w:pPr>
      <w:r>
        <w:t xml:space="preserve">ISO 17025:2017 Laboratory Management Systems (Certified Auditor)</w:t>
      </w:r>
    </w:p>
    <w:p>
      <w:pPr>
        <w:numPr>
          <w:ilvl w:val="0"/>
          <w:numId w:val="1002"/>
        </w:numPr>
        <w:pStyle w:val="Compact"/>
      </w:pPr>
      <w:r>
        <w:t xml:space="preserve">Chemical Safety Training, Dubai Health Authority (DHA)</w:t>
      </w:r>
    </w:p>
    <w:bookmarkEnd w:id="32"/>
    <w:bookmarkEnd w:id="33"/>
    <w:bookmarkStart w:id="35" w:name="projects"/>
    <w:bookmarkStart w:id="34" w:name="notable-projects"/>
    <w:p>
      <w:pPr>
        <w:pStyle w:val="Heading2"/>
      </w:pPr>
      <w:r>
        <w:t xml:space="preserve">Notable Projects</w:t>
      </w:r>
    </w:p>
    <w:p>
      <w:pPr>
        <w:pStyle w:val="FirstParagraph"/>
      </w:pPr>
      <w:r>
        <w:rPr>
          <w:bCs/>
          <w:b/>
        </w:rPr>
        <w:t xml:space="preserve">UAE Water Quality Monitoring Initiative (2021–2023):</w:t>
      </w:r>
      <w:r>
        <w:t xml:space="preserve"> </w:t>
      </w:r>
      <w:r>
        <w:t xml:space="preserve">Led a team to analyze desalination plant outputs, reducing contamination risks by 15% through improved chemical filtration methods.</w:t>
      </w:r>
    </w:p>
    <w:p>
      <w:pPr>
        <w:pStyle w:val="BodyText"/>
      </w:pPr>
      <w:r>
        <w:rPr>
          <w:bCs/>
          <w:b/>
        </w:rPr>
        <w:t xml:space="preserve">Nanomaterials for Solar Energy Storage (2020–Present):</w:t>
      </w:r>
      <w:r>
        <w:t xml:space="preserve"> </w:t>
      </w:r>
      <w:r>
        <w:t xml:space="preserve">Collaborated with KAUST on a project to create lightweight, efficient storage solutions for renewable energy in the UAE’s desert climate.</w:t>
      </w:r>
    </w:p>
    <w:bookmarkEnd w:id="34"/>
    <w:bookmarkEnd w:id="35"/>
    <w:bookmarkStart w:id="37" w:name="additional-info"/>
    <w:bookmarkStart w:id="36" w:name="additional-information"/>
    <w:p>
      <w:pPr>
        <w:pStyle w:val="Heading2"/>
      </w:pPr>
      <w:r>
        <w:t xml:space="preserve">Additional Information</w:t>
      </w:r>
    </w:p>
    <w:p>
      <w:pPr>
        <w:numPr>
          <w:ilvl w:val="0"/>
          <w:numId w:val="1003"/>
        </w:numPr>
        <w:pStyle w:val="Compact"/>
      </w:pPr>
      <w:r>
        <w:t xml:space="preserve">Member of the Dubai Chemical Society (DCS)</w:t>
      </w:r>
    </w:p>
    <w:p>
      <w:pPr>
        <w:numPr>
          <w:ilvl w:val="0"/>
          <w:numId w:val="1003"/>
        </w:numPr>
        <w:pStyle w:val="Compact"/>
      </w:pPr>
      <w:r>
        <w:t xml:space="preserve">Volunteer at UAE Science Fair 2023, mentoring students in chemistry experiments</w:t>
      </w:r>
    </w:p>
    <w:p>
      <w:pPr>
        <w:numPr>
          <w:ilvl w:val="0"/>
          <w:numId w:val="1003"/>
        </w:numPr>
        <w:pStyle w:val="Compact"/>
      </w:pPr>
      <w:r>
        <w:t xml:space="preserve">Published article: "Innovations in Sustainable Chemistry for Arid Regions" (Journal of UAE Environmental Research, 2022)</w:t>
      </w:r>
    </w:p>
    <w:bookmarkEnd w:id="36"/>
    <w:bookmarkEnd w:id="37"/>
    <w:p>
      <w:pPr>
        <w:pStyle w:val="FirstParagraph"/>
      </w:pPr>
      <w:r>
        <w:t xml:space="preserve">Resume for Chemist - United Arab Emirates Dubai | Created with care to align with local industry needs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United Arab Emirates Dubai</dc:title>
  <dc:creator/>
  <dc:language>en</dc:language>
  <cp:keywords/>
  <dcterms:created xsi:type="dcterms:W3CDTF">2026-07-23T06:10:56Z</dcterms:created>
  <dcterms:modified xsi:type="dcterms:W3CDTF">2026-07-23T06:10:56Z</dcterms:modified>
</cp:coreProperties>
</file>

<file path=docProps/custom.xml><?xml version="1.0" encoding="utf-8"?>
<Properties xmlns="http://schemas.openxmlformats.org/officeDocument/2006/custom-properties" xmlns:vt="http://schemas.openxmlformats.org/officeDocument/2006/docPropsVTypes"/>
</file>