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w:t>
      </w:r>
      <w:r>
        <w:t xml:space="preserve"> </w:t>
      </w:r>
      <w:r>
        <w:t xml:space="preserve">United</w:t>
      </w:r>
      <w:r>
        <w:t xml:space="preserve"> </w:t>
      </w:r>
      <w:r>
        <w:t xml:space="preserve">States</w:t>
      </w:r>
      <w:r>
        <w:t xml:space="preserve"> </w:t>
      </w:r>
      <w:r>
        <w:t xml:space="preserve">Miami</w:t>
      </w:r>
    </w:p>
    <w:bookmarkStart w:id="33" w:name="john-a.-martinez"/>
    <w:p>
      <w:pPr>
        <w:pStyle w:val="Heading1"/>
      </w:pPr>
      <w:r>
        <w:t xml:space="preserve">John A. Martinez</w:t>
      </w:r>
    </w:p>
    <w:p>
      <w:pPr>
        <w:pStyle w:val="FirstParagraph"/>
      </w:pPr>
      <w:r>
        <w:rPr>
          <w:bCs/>
          <w:b/>
        </w:rPr>
        <w:t xml:space="preserve">Chemist | United States Miami</w:t>
      </w:r>
    </w:p>
    <w:p>
      <w:pPr>
        <w:pStyle w:val="BodyText"/>
      </w:pPr>
      <w:r>
        <w:t xml:space="preserve">Email: john.martinez@example.com | Phone: (305) 555-0198 | Location: Miami, Florida, USA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detail-oriented Chemist with over eight years of experience in analytical chemistry, laboratory research, and chemical product development. Adept at solving complex problems and optimizing processes to meet industry standards. Passionate about advancing scientific innovation in the United States Miami region, where I have built a strong reputation for precision, collaboration, and leadership. My expertise includes conducting advanced chemical analyses, managing lab operations, and mentoring junior scientists. Committed to contributing my skills to organizations in Miami that prioritize sustainability and cutting-edge research in the chemical industry.</w:t>
      </w:r>
    </w:p>
    <w:p>
      <w:r>
        <w:pict>
          <v:rect style="width:0;height:1.5pt" o:hralign="center" o:hrstd="t" o:hr="t"/>
        </w:pict>
      </w:r>
    </w:p>
    <w:bookmarkEnd w:id="20"/>
    <w:bookmarkStart w:id="24" w:name="professional-experience"/>
    <w:p>
      <w:pPr>
        <w:pStyle w:val="Heading2"/>
      </w:pPr>
      <w:r>
        <w:t xml:space="preserve">Professional Experience</w:t>
      </w:r>
    </w:p>
    <w:bookmarkStart w:id="21" w:name="senior-chemist"/>
    <w:p>
      <w:pPr>
        <w:pStyle w:val="Heading3"/>
      </w:pPr>
      <w:r>
        <w:t xml:space="preserve">Senior Chemist</w:t>
      </w:r>
    </w:p>
    <w:p>
      <w:pPr>
        <w:pStyle w:val="FirstParagraph"/>
      </w:pPr>
      <w:r>
        <w:rPr>
          <w:bCs/>
          <w:b/>
        </w:rPr>
        <w:t xml:space="preserve">Miami Biotech Research Institute</w:t>
      </w:r>
      <w:r>
        <w:t xml:space="preserve"> </w:t>
      </w:r>
      <w:r>
        <w:t xml:space="preserve">| Miami, FL, USA | January 2019 – Present</w:t>
      </w:r>
    </w:p>
    <w:p>
      <w:pPr>
        <w:numPr>
          <w:ilvl w:val="0"/>
          <w:numId w:val="1001"/>
        </w:numPr>
        <w:pStyle w:val="Compact"/>
      </w:pPr>
      <w:r>
        <w:t xml:space="preserve">Lead a team of five chemists in developing and testing new chemical compounds for pharmaceutical applications, resulting in two patent-pending innovations recognized by the United States Patent and Trademark Office.</w:t>
      </w:r>
    </w:p>
    <w:p>
      <w:pPr>
        <w:numPr>
          <w:ilvl w:val="0"/>
          <w:numId w:val="1001"/>
        </w:numPr>
        <w:pStyle w:val="Compact"/>
      </w:pPr>
      <w:r>
        <w:t xml:space="preserve">Optimized laboratory protocols to reduce reagent waste by 30%, aligning with Miami’s environmental sustainability goals and improving cost efficiency for the institute.</w:t>
      </w:r>
    </w:p>
    <w:p>
      <w:pPr>
        <w:numPr>
          <w:ilvl w:val="0"/>
          <w:numId w:val="1001"/>
        </w:numPr>
        <w:pStyle w:val="Compact"/>
      </w:pPr>
      <w:r>
        <w:t xml:space="preserve">Collaborated with researchers from the University of Miami to publish three peer-reviewed studies on analytical chemistry, enhancing the institute’s credibility in United States Miami’s scientific community.</w:t>
      </w:r>
    </w:p>
    <w:p>
      <w:pPr>
        <w:numPr>
          <w:ilvl w:val="0"/>
          <w:numId w:val="1001"/>
        </w:numPr>
        <w:pStyle w:val="Compact"/>
      </w:pPr>
      <w:r>
        <w:t xml:space="preserve">Provided training and mentorship to junior chemists, fostering a culture of excellence and innovation in the lab environment.</w:t>
      </w:r>
    </w:p>
    <w:p>
      <w:pPr>
        <w:numPr>
          <w:ilvl w:val="0"/>
          <w:numId w:val="1001"/>
        </w:numPr>
        <w:pStyle w:val="Compact"/>
      </w:pPr>
      <w:r>
        <w:t xml:space="preserve">Managed compliance with OSHA standards and safety protocols, ensuring zero incidents in the lab during my tenure.</w:t>
      </w:r>
    </w:p>
    <w:bookmarkEnd w:id="21"/>
    <w:bookmarkStart w:id="22" w:name="chemist"/>
    <w:p>
      <w:pPr>
        <w:pStyle w:val="Heading3"/>
      </w:pPr>
      <w:r>
        <w:t xml:space="preserve">Chemist</w:t>
      </w:r>
    </w:p>
    <w:p>
      <w:pPr>
        <w:pStyle w:val="FirstParagraph"/>
      </w:pPr>
      <w:r>
        <w:rPr>
          <w:bCs/>
          <w:b/>
        </w:rPr>
        <w:t xml:space="preserve">South Florida Chemical Solutions</w:t>
      </w:r>
      <w:r>
        <w:t xml:space="preserve"> </w:t>
      </w:r>
      <w:r>
        <w:t xml:space="preserve">| Miami, FL, USA | June 2015 – December 2018</w:t>
      </w:r>
    </w:p>
    <w:p>
      <w:pPr>
        <w:numPr>
          <w:ilvl w:val="0"/>
          <w:numId w:val="1002"/>
        </w:numPr>
        <w:pStyle w:val="Compact"/>
      </w:pPr>
      <w:r>
        <w:t xml:space="preserve">Conducted advanced spectroscopic analysis and chromatography techniques to ensure product quality for clients in the cosmetics and industrial sectors.</w:t>
      </w:r>
    </w:p>
    <w:p>
      <w:pPr>
        <w:numPr>
          <w:ilvl w:val="0"/>
          <w:numId w:val="1002"/>
        </w:numPr>
        <w:pStyle w:val="Compact"/>
      </w:pPr>
      <w:r>
        <w:t xml:space="preserve">Developed a cost-effective method for synthesizing biodegradable polymers, which was adopted by three major clients in the United States Miami area, increasing their market competitiveness.</w:t>
      </w:r>
    </w:p>
    <w:p>
      <w:pPr>
        <w:numPr>
          <w:ilvl w:val="0"/>
          <w:numId w:val="1002"/>
        </w:numPr>
        <w:pStyle w:val="Compact"/>
      </w:pPr>
      <w:r>
        <w:t xml:space="preserve">Collaborated with cross-functional teams to troubleshoot production issues, reducing downtime by 20% and improving overall operational efficiency.</w:t>
      </w:r>
    </w:p>
    <w:p>
      <w:pPr>
        <w:numPr>
          <w:ilvl w:val="0"/>
          <w:numId w:val="1002"/>
        </w:numPr>
        <w:pStyle w:val="Compact"/>
      </w:pPr>
      <w:r>
        <w:t xml:space="preserve">Supported the implementation of a digital lab management system, streamlining data collection and analysis processes for the Miami-based facility.</w:t>
      </w:r>
    </w:p>
    <w:p>
      <w:pPr>
        <w:numPr>
          <w:ilvl w:val="0"/>
          <w:numId w:val="1002"/>
        </w:numPr>
        <w:pStyle w:val="Compact"/>
      </w:pPr>
      <w:r>
        <w:t xml:space="preserve">Presented findings at regional chemical industry conferences in United States Miami, enhancing the company’s visibility as a leader in sustainable chemistry solutions.</w:t>
      </w:r>
    </w:p>
    <w:bookmarkEnd w:id="22"/>
    <w:bookmarkStart w:id="23" w:name="junior-chemist"/>
    <w:p>
      <w:pPr>
        <w:pStyle w:val="Heading3"/>
      </w:pPr>
      <w:r>
        <w:t xml:space="preserve">Junior Chemist</w:t>
      </w:r>
    </w:p>
    <w:p>
      <w:pPr>
        <w:pStyle w:val="FirstParagraph"/>
      </w:pPr>
      <w:r>
        <w:rPr>
          <w:bCs/>
          <w:b/>
        </w:rPr>
        <w:t xml:space="preserve">Everglades Environmental Lab</w:t>
      </w:r>
      <w:r>
        <w:t xml:space="preserve"> </w:t>
      </w:r>
      <w:r>
        <w:t xml:space="preserve">| Miami, FL, USA | September 2012 – May 2015</w:t>
      </w:r>
    </w:p>
    <w:p>
      <w:pPr>
        <w:numPr>
          <w:ilvl w:val="0"/>
          <w:numId w:val="1003"/>
        </w:numPr>
        <w:pStyle w:val="Compact"/>
      </w:pPr>
      <w:r>
        <w:t xml:space="preserve">Assisted in environmental testing projects, including water and soil analysis, to ensure compliance with federal and state regulations in the United States Miami region.</w:t>
      </w:r>
    </w:p>
    <w:p>
      <w:pPr>
        <w:numPr>
          <w:ilvl w:val="0"/>
          <w:numId w:val="1003"/>
        </w:numPr>
        <w:pStyle w:val="Compact"/>
      </w:pPr>
      <w:r>
        <w:t xml:space="preserve">Utilized GC-MS and HPLC equipment to identify contaminants in samples, contributing to two major environmental remediation projects approved by the EPA.</w:t>
      </w:r>
    </w:p>
    <w:p>
      <w:pPr>
        <w:numPr>
          <w:ilvl w:val="0"/>
          <w:numId w:val="1003"/>
        </w:numPr>
        <w:pStyle w:val="Compact"/>
      </w:pPr>
      <w:r>
        <w:t xml:space="preserve">Documented laboratory procedures and results accurately, maintaining a 100% compliance rate during audits by the Florida Department of Environmental Protection.</w:t>
      </w:r>
    </w:p>
    <w:p>
      <w:pPr>
        <w:numPr>
          <w:ilvl w:val="0"/>
          <w:numId w:val="1003"/>
        </w:numPr>
        <w:pStyle w:val="Compact"/>
      </w:pPr>
      <w:r>
        <w:t xml:space="preserve">Participated in community outreach programs to educate Miami residents about chemical safety and environmental stewardship.</w:t>
      </w:r>
    </w:p>
    <w:p>
      <w:pPr>
        <w:numPr>
          <w:ilvl w:val="0"/>
          <w:numId w:val="1003"/>
        </w:numPr>
        <w:pStyle w:val="Compact"/>
      </w:pPr>
      <w:r>
        <w:t xml:space="preserve">Received recognition as “Employee of the Month” for exceptional performance and dedication to quality in 2014.</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Science in Chemistry</w:t>
      </w:r>
    </w:p>
    <w:p>
      <w:pPr>
        <w:pStyle w:val="BodyText"/>
      </w:pPr>
      <w:r>
        <w:rPr>
          <w:iCs/>
          <w:i/>
        </w:rPr>
        <w:t xml:space="preserve">University of Miami, Coral Gables, FL, USA</w:t>
      </w:r>
      <w:r>
        <w:t xml:space="preserve"> </w:t>
      </w:r>
      <w:r>
        <w:t xml:space="preserve">| Graduated: May 2012</w:t>
      </w:r>
    </w:p>
    <w:p>
      <w:pPr>
        <w:numPr>
          <w:ilvl w:val="0"/>
          <w:numId w:val="1004"/>
        </w:numPr>
        <w:pStyle w:val="Compact"/>
      </w:pPr>
      <w:r>
        <w:t xml:space="preserve">Relevant coursework: Organic Chemistry, Analytical Chemistry, Instrumental Analysis, Environmental Chemistry.</w:t>
      </w:r>
    </w:p>
    <w:p>
      <w:pPr>
        <w:numPr>
          <w:ilvl w:val="0"/>
          <w:numId w:val="1004"/>
        </w:numPr>
        <w:pStyle w:val="Compact"/>
      </w:pPr>
      <w:r>
        <w:t xml:space="preserve">Graduated with honors (Cum Laude) and received the American Chemical Society Scholarship for outstanding academic performance.</w:t>
      </w:r>
    </w:p>
    <w:p>
      <w:r>
        <w:pict>
          <v:rect style="width:0;height:1.5pt" o:hralign="center" o:hrstd="t" o:hr="t"/>
        </w:pict>
      </w:r>
    </w:p>
    <w:bookmarkEnd w:id="25"/>
    <w:bookmarkStart w:id="26" w:name="skills"/>
    <w:p>
      <w:pPr>
        <w:pStyle w:val="Heading2"/>
      </w:pPr>
      <w:r>
        <w:t xml:space="preserve">Skills</w:t>
      </w:r>
    </w:p>
    <w:p>
      <w:pPr>
        <w:numPr>
          <w:ilvl w:val="0"/>
          <w:numId w:val="1005"/>
        </w:numPr>
        <w:pStyle w:val="Compact"/>
      </w:pPr>
      <w:r>
        <w:rPr>
          <w:bCs/>
          <w:b/>
        </w:rPr>
        <w:t xml:space="preserve">Laboratory Techniques:</w:t>
      </w:r>
      <w:r>
        <w:t xml:space="preserve"> </w:t>
      </w:r>
      <w:r>
        <w:t xml:space="preserve">GC-MS, HPLC, NMR, IR Spectroscopy, Titration.</w:t>
      </w:r>
    </w:p>
    <w:p>
      <w:pPr>
        <w:numPr>
          <w:ilvl w:val="0"/>
          <w:numId w:val="1005"/>
        </w:numPr>
        <w:pStyle w:val="Compact"/>
      </w:pPr>
      <w:r>
        <w:rPr>
          <w:bCs/>
          <w:b/>
        </w:rPr>
        <w:t xml:space="preserve">Data Analysis:</w:t>
      </w:r>
      <w:r>
        <w:t xml:space="preserve"> </w:t>
      </w:r>
      <w:r>
        <w:t xml:space="preserve">Proficient in using ChemDraw, Excel, and Python for data interpretation and reporting.</w:t>
      </w:r>
    </w:p>
    <w:p>
      <w:pPr>
        <w:numPr>
          <w:ilvl w:val="0"/>
          <w:numId w:val="1005"/>
        </w:numPr>
        <w:pStyle w:val="Compact"/>
      </w:pPr>
      <w:r>
        <w:rPr>
          <w:bCs/>
          <w:b/>
        </w:rPr>
        <w:t xml:space="preserve">Software:</w:t>
      </w:r>
      <w:r>
        <w:t xml:space="preserve"> </w:t>
      </w:r>
      <w:r>
        <w:t xml:space="preserve">LabVIEW, LIMS (Laboratory Information Management Systems), and Microsoft Office Suite.</w:t>
      </w:r>
    </w:p>
    <w:p>
      <w:pPr>
        <w:numPr>
          <w:ilvl w:val="0"/>
          <w:numId w:val="1005"/>
        </w:numPr>
        <w:pStyle w:val="Compact"/>
      </w:pPr>
      <w:r>
        <w:rPr>
          <w:bCs/>
          <w:b/>
        </w:rPr>
        <w:t xml:space="preserve">Safety &amp; Compliance:</w:t>
      </w:r>
      <w:r>
        <w:t xml:space="preserve"> </w:t>
      </w:r>
      <w:r>
        <w:t xml:space="preserve">OSHA-certified, EPA-regulation knowledge, and experience with GLP (Good Laboratory Practices).</w:t>
      </w:r>
    </w:p>
    <w:p>
      <w:pPr>
        <w:numPr>
          <w:ilvl w:val="0"/>
          <w:numId w:val="1005"/>
        </w:numPr>
        <w:pStyle w:val="Compact"/>
      </w:pPr>
      <w:r>
        <w:rPr>
          <w:bCs/>
          <w:b/>
        </w:rPr>
        <w:t xml:space="preserve">Languages:</w:t>
      </w:r>
      <w:r>
        <w:t xml:space="preserve"> </w:t>
      </w:r>
      <w:r>
        <w:t xml:space="preserve">Fluent in English and Spanish, with basic proficiency in French.</w:t>
      </w:r>
    </w:p>
    <w:p>
      <w:r>
        <w:pict>
          <v:rect style="width:0;height:1.5pt" o:hralign="center" o:hrstd="t" o:hr="t"/>
        </w:pict>
      </w:r>
    </w:p>
    <w:bookmarkEnd w:id="26"/>
    <w:bookmarkStart w:id="27" w:name="certifications"/>
    <w:p>
      <w:pPr>
        <w:pStyle w:val="Heading2"/>
      </w:pPr>
      <w:r>
        <w:t xml:space="preserve">Certifications</w:t>
      </w:r>
    </w:p>
    <w:p>
      <w:pPr>
        <w:numPr>
          <w:ilvl w:val="0"/>
          <w:numId w:val="1006"/>
        </w:numPr>
        <w:pStyle w:val="Compact"/>
      </w:pPr>
      <w:r>
        <w:rPr>
          <w:bCs/>
          <w:b/>
        </w:rPr>
        <w:t xml:space="preserve">Occupational Safety and Health Administration (OSHA) 30-Hour General Industry Certification</w:t>
      </w:r>
      <w:r>
        <w:t xml:space="preserve"> </w:t>
      </w:r>
      <w:r>
        <w:t xml:space="preserve">| 2018</w:t>
      </w:r>
    </w:p>
    <w:p>
      <w:pPr>
        <w:numPr>
          <w:ilvl w:val="0"/>
          <w:numId w:val="1006"/>
        </w:numPr>
        <w:pStyle w:val="Compact"/>
      </w:pPr>
      <w:r>
        <w:rPr>
          <w:bCs/>
          <w:b/>
        </w:rPr>
        <w:t xml:space="preserve">American Chemical Society (ACS) Certified Chemist</w:t>
      </w:r>
      <w:r>
        <w:t xml:space="preserve"> </w:t>
      </w:r>
      <w:r>
        <w:t xml:space="preserve">| 2017</w:t>
      </w:r>
    </w:p>
    <w:p>
      <w:pPr>
        <w:numPr>
          <w:ilvl w:val="0"/>
          <w:numId w:val="1006"/>
        </w:numPr>
        <w:pStyle w:val="Compact"/>
      </w:pPr>
      <w:r>
        <w:rPr>
          <w:bCs/>
          <w:b/>
        </w:rPr>
        <w:t xml:space="preserve">Certified Environmental Laboratory Analyst (CELA)</w:t>
      </w:r>
      <w:r>
        <w:t xml:space="preserve"> </w:t>
      </w:r>
      <w:r>
        <w:t xml:space="preserve">| 2016</w:t>
      </w:r>
    </w:p>
    <w:p>
      <w:r>
        <w:pict>
          <v:rect style="width:0;height:1.5pt" o:hralign="center" o:hrstd="t" o:hr="t"/>
        </w:pict>
      </w:r>
    </w:p>
    <w:bookmarkEnd w:id="27"/>
    <w:bookmarkStart w:id="30" w:name="additional-experience"/>
    <w:p>
      <w:pPr>
        <w:pStyle w:val="Heading2"/>
      </w:pPr>
      <w:r>
        <w:t xml:space="preserve">Additional Experience</w:t>
      </w:r>
    </w:p>
    <w:bookmarkStart w:id="28" w:name="volunteer-chemist"/>
    <w:p>
      <w:pPr>
        <w:pStyle w:val="Heading3"/>
      </w:pPr>
      <w:r>
        <w:t xml:space="preserve">Volunteer Chemist</w:t>
      </w:r>
    </w:p>
    <w:p>
      <w:pPr>
        <w:pStyle w:val="FirstParagraph"/>
      </w:pPr>
      <w:r>
        <w:rPr>
          <w:bCs/>
          <w:b/>
        </w:rPr>
        <w:t xml:space="preserve">Miami Science Museum</w:t>
      </w:r>
      <w:r>
        <w:t xml:space="preserve"> </w:t>
      </w:r>
      <w:r>
        <w:t xml:space="preserve">| Miami, FL, USA | 2018 – 2021</w:t>
      </w:r>
    </w:p>
    <w:p>
      <w:pPr>
        <w:numPr>
          <w:ilvl w:val="0"/>
          <w:numId w:val="1007"/>
        </w:numPr>
        <w:pStyle w:val="Compact"/>
      </w:pPr>
      <w:r>
        <w:t xml:space="preserve">Developed interactive chemistry demonstrations for school groups and the public, fostering interest in STEM fields among United States Miami youth.</w:t>
      </w:r>
    </w:p>
    <w:p>
      <w:pPr>
        <w:numPr>
          <w:ilvl w:val="0"/>
          <w:numId w:val="1007"/>
        </w:numPr>
        <w:pStyle w:val="Compact"/>
      </w:pPr>
      <w:r>
        <w:t xml:space="preserve">Organized monthly workshops on chemical safety and sustainability, reaching over 500 participants annually.</w:t>
      </w:r>
    </w:p>
    <w:bookmarkEnd w:id="28"/>
    <w:bookmarkStart w:id="29" w:name="research-assistant"/>
    <w:p>
      <w:pPr>
        <w:pStyle w:val="Heading3"/>
      </w:pPr>
      <w:r>
        <w:t xml:space="preserve">Research Assistant</w:t>
      </w:r>
    </w:p>
    <w:p>
      <w:pPr>
        <w:pStyle w:val="FirstParagraph"/>
      </w:pPr>
      <w:r>
        <w:rPr>
          <w:bCs/>
          <w:b/>
        </w:rPr>
        <w:t xml:space="preserve">University of Miami Research Center</w:t>
      </w:r>
      <w:r>
        <w:t xml:space="preserve"> </w:t>
      </w:r>
      <w:r>
        <w:t xml:space="preserve">| Miami, FL, USA | 2011 – 2012</w:t>
      </w:r>
    </w:p>
    <w:p>
      <w:pPr>
        <w:numPr>
          <w:ilvl w:val="0"/>
          <w:numId w:val="1008"/>
        </w:numPr>
        <w:pStyle w:val="Compact"/>
      </w:pPr>
      <w:r>
        <w:t xml:space="preserve">Assisted in a study on the effects of microplastics in marine environments, contributing to a published paper in the Journal of Environmental Chemistry.</w:t>
      </w:r>
    </w:p>
    <w:p>
      <w:r>
        <w:pict>
          <v:rect style="width:0;height:1.5pt" o:hralign="center" o:hrstd="t" o:hr="t"/>
        </w:pict>
      </w:r>
    </w:p>
    <w:bookmarkEnd w:id="29"/>
    <w:bookmarkEnd w:id="30"/>
    <w:bookmarkStart w:id="31" w:name="professional-affiliations"/>
    <w:p>
      <w:pPr>
        <w:pStyle w:val="Heading2"/>
      </w:pPr>
      <w:r>
        <w:t xml:space="preserve">Professional Affiliations</w:t>
      </w:r>
    </w:p>
    <w:p>
      <w:pPr>
        <w:numPr>
          <w:ilvl w:val="0"/>
          <w:numId w:val="1009"/>
        </w:numPr>
        <w:pStyle w:val="Compact"/>
      </w:pPr>
      <w:r>
        <w:t xml:space="preserve">American Chemical Society (ACS)</w:t>
      </w:r>
    </w:p>
    <w:p>
      <w:pPr>
        <w:numPr>
          <w:ilvl w:val="0"/>
          <w:numId w:val="1009"/>
        </w:numPr>
        <w:pStyle w:val="Compact"/>
      </w:pPr>
      <w:r>
        <w:t xml:space="preserve">Florida Chemists Association</w:t>
      </w:r>
    </w:p>
    <w:p>
      <w:pPr>
        <w:numPr>
          <w:ilvl w:val="0"/>
          <w:numId w:val="1009"/>
        </w:numPr>
        <w:pStyle w:val="Compact"/>
      </w:pPr>
      <w:r>
        <w:t xml:space="preserve">Society for Analytical Chemists of the Americas (SACAM)</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John A. Martinez at john.martinez@example.com or (305) 555-0198.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 United States Miami</dc:title>
  <dc:creator/>
  <dc:language>en</dc:language>
  <cp:keywords/>
  <dcterms:created xsi:type="dcterms:W3CDTF">2026-07-23T05:34:22Z</dcterms:created>
  <dcterms:modified xsi:type="dcterms:W3CDTF">2026-07-23T05:34:22Z</dcterms:modified>
</cp:coreProperties>
</file>

<file path=docProps/custom.xml><?xml version="1.0" encoding="utf-8"?>
<Properties xmlns="http://schemas.openxmlformats.org/officeDocument/2006/custom-properties" xmlns:vt="http://schemas.openxmlformats.org/officeDocument/2006/docPropsVTypes"/>
</file>