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ivil-engineer-resume"/>
    <w:p>
      <w:pPr>
        <w:pStyle w:val="Heading1"/>
      </w:pPr>
      <w:r>
        <w:t xml:space="preserve">Civil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Abdul Kalam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abdul.kalam@example.com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+880-1712345678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Civil Engineer with over 5 years of experience in Bangladesh Dhaka, specializing in infrastructure development, urban planning, and sustainable construction. Proven expertise in managing large-scale projects such as road networks, residential complexes, and water supply systems. Committed to delivering high-quality solutions that meet the unique challenges of Bangladesh's rapidly growing urban areas. Adept at collaborating with local stakeholders and adhering to national building codes and environmental regulations.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t xml:space="preserve">, Bangladesh University of Engineering and Technology (BUET), Dhaka</w:t>
      </w:r>
      <w:r>
        <w:br/>
      </w:r>
      <w:r>
        <w:rPr>
          <w:iCs/>
          <w:i/>
        </w:rPr>
        <w:t xml:space="preserve">Graduated: 2018 | CGPA: 3.75/4.0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in Construction Management</w:t>
      </w:r>
      <w:r>
        <w:t xml:space="preserve">, Institute of Engineers, Bangladesh (IEB)</w:t>
      </w:r>
      <w:r>
        <w:br/>
      </w:r>
      <w:r>
        <w:rPr>
          <w:iCs/>
          <w:i/>
        </w:rPr>
        <w:t xml:space="preserve">Completed: 2021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Jagoron Engineering Ltd., Dhaka, Bangladesh</w:t>
      </w:r>
      <w:r>
        <w:t xml:space="preserve"> </w:t>
      </w:r>
      <w:r>
        <w:t xml:space="preserve">| January 2021 – Present</w:t>
      </w:r>
      <w:r>
        <w:br/>
      </w:r>
      <w:r>
        <w:t xml:space="preserve">- Led a team of 15 engineers in the design and execution of infrastructure projects, including the construction of a 25 km highway connecting Dhaka to Chittagong.</w:t>
      </w:r>
      <w:r>
        <w:br/>
      </w:r>
      <w:r>
        <w:t xml:space="preserve">- Managed the redevelopment of flood-prone areas in Bangladesh Dhaka, integrating climate-resilient designs to mitigate future risks.</w:t>
      </w:r>
      <w:r>
        <w:br/>
      </w:r>
      <w:r>
        <w:t xml:space="preserve">- Collaborated with government agencies to ensure compliance with Bangladesh's National Building Code and safety standards.</w:t>
      </w:r>
      <w:r>
        <w:br/>
      </w:r>
      <w:r>
        <w:t xml:space="preserve">- Delivered projects 10% under budget while maintaining quality benchmarks.</w:t>
      </w:r>
    </w:p>
    <w:bookmarkEnd w:id="22"/>
    <w:bookmarkStart w:id="23" w:name="site-engineer"/>
    <w:p>
      <w:pPr>
        <w:pStyle w:val="Heading3"/>
      </w:pPr>
      <w:r>
        <w:t xml:space="preserve">Site Engineer</w:t>
      </w:r>
    </w:p>
    <w:p>
      <w:pPr>
        <w:pStyle w:val="FirstParagraph"/>
      </w:pPr>
      <w:r>
        <w:rPr>
          <w:bCs/>
          <w:b/>
        </w:rPr>
        <w:t xml:space="preserve">Sunrise Construction &amp; Development Ltd., Dhaka, Bangladesh</w:t>
      </w:r>
      <w:r>
        <w:t xml:space="preserve"> </w:t>
      </w:r>
      <w:r>
        <w:t xml:space="preserve">| June 2018 – December 2020</w:t>
      </w:r>
      <w:r>
        <w:br/>
      </w:r>
      <w:r>
        <w:t xml:space="preserve">- Oversaw the construction of a 50-story commercial complex in Dhaka's financial district, ensuring adherence to timelines and budgets.</w:t>
      </w:r>
      <w:r>
        <w:br/>
      </w:r>
      <w:r>
        <w:t xml:space="preserve">- Conducted regular site inspections to identify and resolve structural issues, reducing rework by 15%.</w:t>
      </w:r>
      <w:r>
        <w:br/>
      </w:r>
      <w:r>
        <w:t xml:space="preserve">- Utilized AutoCAD and Revit for drafting blueprints tailored to Bangladesh's geographical and climatic conditions.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Microsoft Project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Risk Assessment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Civil Engineering Knowledge:</w:t>
      </w:r>
      <w:r>
        <w:t xml:space="preserve"> </w:t>
      </w:r>
      <w:r>
        <w:t xml:space="preserve">Geotechnical Analysis, Water Resources Engineering, Transportation Planning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Bangla (Native)</w:t>
      </w:r>
      <w:r>
        <w:br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AP (Leadership in Energy and Environmental Design)</w:t>
      </w:r>
      <w:r>
        <w:t xml:space="preserve">, U.S. Green Building Council | 2020</w:t>
      </w:r>
      <w:r>
        <w:br/>
      </w:r>
      <w:r>
        <w:t xml:space="preserve">- Demonstrated expertise in sustainable design practices applicable to Bangladesh's urban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 | 2019</w:t>
      </w:r>
      <w:r>
        <w:br/>
      </w:r>
      <w:r>
        <w:t xml:space="preserve">- Enhanced ability to manage complex projects in Bangladesh Dhaka, ensuring timely delivery and stakeholder satisfaction.</w:t>
      </w:r>
    </w:p>
    <w:bookmarkEnd w:id="26"/>
    <w:bookmarkStart w:id="29" w:name="key-projects"/>
    <w:p>
      <w:pPr>
        <w:pStyle w:val="Heading2"/>
      </w:pPr>
      <w:r>
        <w:t xml:space="preserve">Key Projects</w:t>
      </w:r>
    </w:p>
    <w:bookmarkStart w:id="27" w:name="dhaka-metro-rail-system-phase-1"/>
    <w:p>
      <w:pPr>
        <w:pStyle w:val="Heading3"/>
      </w:pPr>
      <w:r>
        <w:t xml:space="preserve">Dhaka Metro Rail System (Phase 1)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Site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2019–2020</w:t>
      </w:r>
      <w:r>
        <w:br/>
      </w:r>
      <w:r>
        <w:t xml:space="preserve">- Contributed to the design of elevated rail tracks, optimizing space for Bangladesh's dense urban environments.</w:t>
      </w:r>
      <w:r>
        <w:br/>
      </w:r>
      <w:r>
        <w:t xml:space="preserve">- Coordinated with local authorities to minimize disruptions during construction in Dhaka.</w:t>
      </w:r>
    </w:p>
    <w:bookmarkEnd w:id="27"/>
    <w:bookmarkStart w:id="28" w:name="shahbagh-flood-mitigation-project"/>
    <w:p>
      <w:pPr>
        <w:pStyle w:val="Heading3"/>
      </w:pPr>
      <w:r>
        <w:t xml:space="preserve">Shahbagh Flood Mitigation Project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Civil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2017–2018</w:t>
      </w:r>
      <w:r>
        <w:br/>
      </w:r>
      <w:r>
        <w:t xml:space="preserve">- Designed drainage systems to prevent recurrent flooding in Dhaka's central areas.</w:t>
      </w:r>
      <w:r>
        <w:br/>
      </w:r>
      <w:r>
        <w:t xml:space="preserve">- Implemented solutions that reduced flood incidents by 40% during monsoon seasons.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Institute of Engineers, Bangladesh (IEB)</w:t>
      </w:r>
    </w:p>
    <w:p>
      <w:pPr>
        <w:numPr>
          <w:ilvl w:val="0"/>
          <w:numId w:val="1004"/>
        </w:numPr>
        <w:pStyle w:val="Compact"/>
      </w:pPr>
      <w:r>
        <w:t xml:space="preserve">Bangladesh Society of Civil Engineers (BSCe)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– Fluent; Bangla – Native; Hindi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references.</w:t>
      </w:r>
    </w:p>
    <w:p>
      <w:pPr>
        <w:pStyle w:val="BodyText"/>
      </w:pPr>
      <w:r>
        <w:t xml:space="preserve">This resume is tailored for a Civil Engineer in Bangladesh Dhaka, emphasizing local expertise and project experience.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Bangladesh Dhaka</dc:title>
  <dc:creator/>
  <cp:keywords/>
  <dcterms:created xsi:type="dcterms:W3CDTF">2026-07-23T09:33:35Z</dcterms:created>
  <dcterms:modified xsi:type="dcterms:W3CDTF">2026-07-23T09:33:35Z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