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Bogotá</w:t>
      </w:r>
    </w:p>
    <w:bookmarkStart w:id="32" w:name="civil-engineer-resume"/>
    <w:p>
      <w:pPr>
        <w:pStyle w:val="Heading1"/>
      </w:pPr>
      <w:r>
        <w:t xml:space="preserve">Civil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Martínez Gómez</w:t>
      </w:r>
      <w:r>
        <w:br/>
      </w:r>
      <w:r>
        <w:rPr>
          <w:bCs/>
          <w:b/>
        </w:rPr>
        <w:t xml:space="preserve">Address:</w:t>
      </w:r>
      <w:r>
        <w:t xml:space="preserve"> </w:t>
      </w:r>
      <w:r>
        <w:t xml:space="preserve">Calle 75 #98-45, Bogotá, Colombia</w:t>
      </w:r>
      <w:r>
        <w:br/>
      </w:r>
      <w:r>
        <w:rPr>
          <w:bCs/>
          <w:b/>
        </w:rPr>
        <w:t xml:space="preserve">Email:</w:t>
      </w:r>
      <w:r>
        <w:t xml:space="preserve"> </w:t>
      </w:r>
      <w:r>
        <w:t xml:space="preserve">juan.pablo.engineer@gmail.com</w:t>
      </w:r>
      <w:r>
        <w:br/>
      </w:r>
      <w:r>
        <w:rPr>
          <w:bCs/>
          <w:b/>
        </w:rPr>
        <w:t xml:space="preserve">Phone:</w:t>
      </w:r>
      <w:r>
        <w:t xml:space="preserve"> </w:t>
      </w:r>
      <w:r>
        <w:t xml:space="preserve">+57 310 123 4567</w:t>
      </w:r>
      <w:r>
        <w:br/>
      </w:r>
      <w:r>
        <w:rPr>
          <w:bCs/>
          <w:b/>
        </w:rPr>
        <w:t xml:space="preserve">LinkedIn:</w:t>
      </w:r>
      <w:r>
        <w:t xml:space="preserve"> </w:t>
      </w:r>
      <w:r>
        <w:t xml:space="preserve">linkedin.com/in/juanpablocivilengineer</w:t>
      </w:r>
    </w:p>
    <w:bookmarkEnd w:id="20"/>
    <w:bookmarkStart w:id="21" w:name="professional-summary"/>
    <w:p>
      <w:pPr>
        <w:pStyle w:val="Heading2"/>
      </w:pPr>
      <w:r>
        <w:t xml:space="preserve">Professional Summary</w:t>
      </w:r>
    </w:p>
    <w:p>
      <w:pPr>
        <w:pStyle w:val="FirstParagraph"/>
      </w:pPr>
      <w:r>
        <w:t xml:space="preserve">A dedicated Civil Engineer with over 8 years of experience in designing, supervising, and managing infrastructure projects across Colombia Bogotá. Specializing in urban development, structural analysis, and sustainable construction practices. Proven track record of delivering high-quality projects that align with local regulations and the unique environmental challenges of Bogotá. Committed to fostering innovation in civil engineering solutions while adhering to Colombian standards for safety, efficiency, and cost-effectiveness. A passionate professional eager to contribute to the growth of Bogotá’s infrastructure through expertise in both traditional and modern engineering techniques.</w: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Empresa de Ingeniería y Construcción S.A. (EICSA), Bogotá, Colombia</w:t>
      </w:r>
    </w:p>
    <w:p>
      <w:pPr>
        <w:pStyle w:val="BodyText"/>
      </w:pPr>
      <w:r>
        <w:rPr>
          <w:iCs/>
          <w:i/>
        </w:rPr>
        <w:t xml:space="preserve">January 2018 – Present</w:t>
      </w:r>
    </w:p>
    <w:p>
      <w:pPr>
        <w:numPr>
          <w:ilvl w:val="0"/>
          <w:numId w:val="1001"/>
        </w:numPr>
        <w:pStyle w:val="Compact"/>
      </w:pPr>
      <w:r>
        <w:t xml:space="preserve">Managed the design and execution of 12+ urban infrastructure projects in Bogotá, including road expansions, drainage systems, and public transit improvements.</w:t>
      </w:r>
    </w:p>
    <w:p>
      <w:pPr>
        <w:numPr>
          <w:ilvl w:val="0"/>
          <w:numId w:val="1001"/>
        </w:numPr>
        <w:pStyle w:val="Compact"/>
      </w:pPr>
      <w:r>
        <w:t xml:space="preserve">Collaborated with municipal authorities to ensure compliance with Colombian construction codes (NORMA TÉCNICA COLOMBIANA) and environmental regulations specific to Bogotá’s high-altitude ecosystem.</w:t>
      </w:r>
    </w:p>
    <w:p>
      <w:pPr>
        <w:numPr>
          <w:ilvl w:val="0"/>
          <w:numId w:val="1001"/>
        </w:numPr>
        <w:pStyle w:val="Compact"/>
      </w:pPr>
      <w:r>
        <w:t xml:space="preserve">Led a team of 15 engineers in conducting structural analyses for buildings, ensuring safety and durability in seismic-prone zones of Colombia.</w:t>
      </w:r>
    </w:p>
    <w:p>
      <w:pPr>
        <w:numPr>
          <w:ilvl w:val="0"/>
          <w:numId w:val="1001"/>
        </w:numPr>
        <w:pStyle w:val="Compact"/>
      </w:pPr>
      <w:r>
        <w:t xml:space="preserve">Developed cost-effective solutions for water supply projects, reducing operational costs by 18% through optimized material selection and workflow planning.</w:t>
      </w:r>
    </w:p>
    <w:p>
      <w:pPr>
        <w:numPr>
          <w:ilvl w:val="0"/>
          <w:numId w:val="1001"/>
        </w:numPr>
        <w:pStyle w:val="Compact"/>
      </w:pPr>
      <w:r>
        <w:t xml:space="preserve">Provided technical support during the construction phase, resolving issues related to soil stability and geotechnical challenges unique to Bogotá’s terrain.</w:t>
      </w:r>
    </w:p>
    <w:bookmarkEnd w:id="22"/>
    <w:bookmarkStart w:id="23" w:name="civil-engineer"/>
    <w:p>
      <w:pPr>
        <w:pStyle w:val="Heading3"/>
      </w:pPr>
      <w:r>
        <w:t xml:space="preserve">Civil Engineer</w:t>
      </w:r>
    </w:p>
    <w:p>
      <w:pPr>
        <w:pStyle w:val="FirstParagraph"/>
      </w:pPr>
      <w:r>
        <w:rPr>
          <w:bCs/>
          <w:b/>
        </w:rPr>
        <w:t xml:space="preserve">Ingeniería Urbana y Proyectos Ltda., Bogotá, Colombia</w:t>
      </w:r>
    </w:p>
    <w:p>
      <w:pPr>
        <w:pStyle w:val="BodyText"/>
      </w:pPr>
      <w:r>
        <w:rPr>
          <w:iCs/>
          <w:i/>
        </w:rPr>
        <w:t xml:space="preserve">June 2014 – December 2017</w:t>
      </w:r>
    </w:p>
    <w:p>
      <w:pPr>
        <w:numPr>
          <w:ilvl w:val="0"/>
          <w:numId w:val="1002"/>
        </w:numPr>
        <w:pStyle w:val="Compact"/>
      </w:pPr>
      <w:r>
        <w:t xml:space="preserve">Designed and supervised the construction of residential complexes and commercial facilities in Bogotá’s growing urban areas.</w:t>
      </w:r>
    </w:p>
    <w:p>
      <w:pPr>
        <w:numPr>
          <w:ilvl w:val="0"/>
          <w:numId w:val="1002"/>
        </w:numPr>
        <w:pStyle w:val="Compact"/>
      </w:pPr>
      <w:r>
        <w:t xml:space="preserve">Utilized AutoCAD, Revit, and SAP2000 to create detailed structural plans, ensuring alignment with Colombian engineering standards.</w:t>
      </w:r>
    </w:p>
    <w:p>
      <w:pPr>
        <w:numPr>
          <w:ilvl w:val="0"/>
          <w:numId w:val="1002"/>
        </w:numPr>
        <w:pStyle w:val="Compact"/>
      </w:pPr>
      <w:r>
        <w:t xml:space="preserve">Conducted site inspections to monitor project progress and ensure adherence to safety protocols in accordance with Colombia’s labor laws.</w:t>
      </w:r>
    </w:p>
    <w:p>
      <w:pPr>
        <w:numPr>
          <w:ilvl w:val="0"/>
          <w:numId w:val="1002"/>
        </w:numPr>
        <w:pStyle w:val="Compact"/>
      </w:pPr>
      <w:r>
        <w:t xml:space="preserve">Collaborated with local contractors to resolve technical challenges, reducing project delays by 25% through proactive problem-solving.</w:t>
      </w:r>
    </w:p>
    <w:p>
      <w:pPr>
        <w:numPr>
          <w:ilvl w:val="0"/>
          <w:numId w:val="1002"/>
        </w:numPr>
        <w:pStyle w:val="Compact"/>
      </w:pPr>
      <w:r>
        <w:t xml:space="preserve">Contributed to the development of a sustainability framework for construction projects, promoting eco-friendly practices in line with Bogotá’s environmental goals.</w:t>
      </w:r>
    </w:p>
    <w:bookmarkEnd w:id="23"/>
    <w:bookmarkStart w:id="24" w:name="internship"/>
    <w:p>
      <w:pPr>
        <w:pStyle w:val="Heading3"/>
      </w:pPr>
      <w:r>
        <w:t xml:space="preserve">Internship</w:t>
      </w:r>
    </w:p>
    <w:p>
      <w:pPr>
        <w:pStyle w:val="FirstParagraph"/>
      </w:pPr>
      <w:r>
        <w:rPr>
          <w:bCs/>
          <w:b/>
        </w:rPr>
        <w:t xml:space="preserve">Ministerio de Transporte de Colombia, Bogotá</w:t>
      </w:r>
    </w:p>
    <w:p>
      <w:pPr>
        <w:pStyle w:val="BodyText"/>
      </w:pPr>
      <w:r>
        <w:rPr>
          <w:iCs/>
          <w:i/>
        </w:rPr>
        <w:t xml:space="preserve">July 2012 – December 2012</w:t>
      </w:r>
    </w:p>
    <w:p>
      <w:pPr>
        <w:numPr>
          <w:ilvl w:val="0"/>
          <w:numId w:val="1003"/>
        </w:numPr>
        <w:pStyle w:val="Compact"/>
      </w:pPr>
      <w:r>
        <w:t xml:space="preserve">Assisted in the evaluation of road infrastructure projects across Bogotá, analyzing traffic patterns and proposing improvements for congestion management.</w:t>
      </w:r>
    </w:p>
    <w:p>
      <w:pPr>
        <w:numPr>
          <w:ilvl w:val="0"/>
          <w:numId w:val="1003"/>
        </w:numPr>
        <w:pStyle w:val="Compact"/>
      </w:pPr>
      <w:r>
        <w:t xml:space="preserve">Supported the preparation of technical reports on bridge rehabilitation and highway maintenance, aligning with national transportation priorities.</w:t>
      </w:r>
    </w:p>
    <w:bookmarkEnd w:id="24"/>
    <w:bookmarkEnd w:id="25"/>
    <w:bookmarkStart w:id="28"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bCs/>
          <w:b/>
        </w:rPr>
        <w:t xml:space="preserve">Universidad Nacional de Colombia, Bogotá</w:t>
      </w:r>
    </w:p>
    <w:p>
      <w:pPr>
        <w:pStyle w:val="BodyText"/>
      </w:pPr>
      <w:r>
        <w:rPr>
          <w:iCs/>
          <w:i/>
        </w:rPr>
        <w:t xml:space="preserve">Graduated: June 2012</w:t>
      </w:r>
    </w:p>
    <w:p>
      <w:pPr>
        <w:numPr>
          <w:ilvl w:val="0"/>
          <w:numId w:val="1004"/>
        </w:numPr>
        <w:pStyle w:val="Compact"/>
      </w:pPr>
      <w:r>
        <w:t xml:space="preserve">Relevant coursework: Structural Analysis, Geotechnical Engineering, Urban Planning, and Environmental Impact Assessment.</w:t>
      </w:r>
    </w:p>
    <w:p>
      <w:pPr>
        <w:numPr>
          <w:ilvl w:val="0"/>
          <w:numId w:val="1004"/>
        </w:numPr>
        <w:pStyle w:val="Compact"/>
      </w:pPr>
      <w:r>
        <w:t xml:space="preserve">Thesis: "Optimizing Water Distribution Systems in High-Altitude Cities like Bogotá," which explored sustainable solutions for water management in challenging climates.</w:t>
      </w:r>
    </w:p>
    <w:bookmarkEnd w:id="26"/>
    <w:bookmarkStart w:id="27" w:name="certifications"/>
    <w:p>
      <w:pPr>
        <w:pStyle w:val="Heading3"/>
      </w:pPr>
      <w:r>
        <w:t xml:space="preserve">Certifications</w:t>
      </w:r>
    </w:p>
    <w:p>
      <w:pPr>
        <w:numPr>
          <w:ilvl w:val="0"/>
          <w:numId w:val="1005"/>
        </w:numPr>
        <w:pStyle w:val="Compact"/>
      </w:pPr>
      <w:r>
        <w:rPr>
          <w:bCs/>
          <w:b/>
        </w:rPr>
        <w:t xml:space="preserve">Project Management Professional (PMP)</w:t>
      </w:r>
      <w:r>
        <w:t xml:space="preserve"> </w:t>
      </w:r>
      <w:r>
        <w:t xml:space="preserve">– PMI, 2020</w:t>
      </w:r>
    </w:p>
    <w:p>
      <w:pPr>
        <w:numPr>
          <w:ilvl w:val="0"/>
          <w:numId w:val="1005"/>
        </w:numPr>
        <w:pStyle w:val="Compact"/>
      </w:pPr>
      <w:r>
        <w:rPr>
          <w:bCs/>
          <w:b/>
        </w:rPr>
        <w:t xml:space="preserve">Sustainable Construction Practices (CST)</w:t>
      </w:r>
      <w:r>
        <w:t xml:space="preserve"> </w:t>
      </w:r>
      <w:r>
        <w:t xml:space="preserve">– Instituto Colombiano de Normas Técnicas (ICONTEC), 2019</w:t>
      </w:r>
    </w:p>
    <w:p>
      <w:pPr>
        <w:numPr>
          <w:ilvl w:val="0"/>
          <w:numId w:val="1005"/>
        </w:numPr>
        <w:pStyle w:val="Compact"/>
      </w:pPr>
      <w:r>
        <w:rPr>
          <w:bCs/>
          <w:b/>
        </w:rPr>
        <w:t xml:space="preserve">AutoCAD and Revit Certification</w:t>
      </w:r>
      <w:r>
        <w:t xml:space="preserve"> </w:t>
      </w:r>
      <w:r>
        <w:t xml:space="preserve">– Autodesk, 2015</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SAP2000, STAAD.Pro, GIS Mapping.</w:t>
      </w:r>
    </w:p>
    <w:p>
      <w:pPr>
        <w:numPr>
          <w:ilvl w:val="0"/>
          <w:numId w:val="1006"/>
        </w:numPr>
        <w:pStyle w:val="Compact"/>
      </w:pPr>
      <w:r>
        <w:rPr>
          <w:bCs/>
          <w:b/>
        </w:rPr>
        <w:t xml:space="preserve">Languages:</w:t>
      </w:r>
      <w:r>
        <w:t xml:space="preserve"> </w:t>
      </w:r>
      <w:r>
        <w:t xml:space="preserve">Spanish (native), English (fluent in technical documentation and communication).</w:t>
      </w:r>
    </w:p>
    <w:p>
      <w:pPr>
        <w:numPr>
          <w:ilvl w:val="0"/>
          <w:numId w:val="1006"/>
        </w:numPr>
        <w:pStyle w:val="Compact"/>
      </w:pPr>
      <w:r>
        <w:rPr>
          <w:bCs/>
          <w:b/>
        </w:rPr>
        <w:t xml:space="preserve">Software:</w:t>
      </w:r>
      <w:r>
        <w:t xml:space="preserve"> </w:t>
      </w:r>
      <w:r>
        <w:t xml:space="preserve">Microsoft Office Suite (Excel for structural calculations), Primavera P6 for project scheduling.</w:t>
      </w:r>
    </w:p>
    <w:p>
      <w:pPr>
        <w:numPr>
          <w:ilvl w:val="0"/>
          <w:numId w:val="1006"/>
        </w:numPr>
        <w:pStyle w:val="Compact"/>
      </w:pPr>
      <w:r>
        <w:rPr>
          <w:bCs/>
          <w:b/>
        </w:rPr>
        <w:t xml:space="preserve">Key Competencies:</w:t>
      </w:r>
      <w:r>
        <w:t xml:space="preserve"> </w:t>
      </w:r>
      <w:r>
        <w:t xml:space="preserve">Project Management, Risk Assessment, Team Leadership, Client Relationship Management.</w:t>
      </w:r>
    </w:p>
    <w:bookmarkEnd w:id="29"/>
    <w:bookmarkStart w:id="30" w:name="projects-in-colombia-bogotá"/>
    <w:p>
      <w:pPr>
        <w:pStyle w:val="Heading2"/>
      </w:pPr>
      <w:r>
        <w:t xml:space="preserve">Projects in Colombia Bogotá</w:t>
      </w:r>
    </w:p>
    <w:p>
      <w:pPr>
        <w:pStyle w:val="FirstParagraph"/>
      </w:pPr>
      <w:r>
        <w:rPr>
          <w:bCs/>
          <w:b/>
        </w:rPr>
        <w:t xml:space="preserve">Bogotá Metro Line 1 (Subway Expansion)</w:t>
      </w:r>
    </w:p>
    <w:p>
      <w:pPr>
        <w:numPr>
          <w:ilvl w:val="0"/>
          <w:numId w:val="1007"/>
        </w:numPr>
        <w:pStyle w:val="Compact"/>
      </w:pPr>
      <w:r>
        <w:t xml:space="preserve">Contributed to the design of underground tunnels and station structures, ensuring compliance with seismic safety standards.</w:t>
      </w:r>
    </w:p>
    <w:p>
      <w:pPr>
        <w:numPr>
          <w:ilvl w:val="0"/>
          <w:numId w:val="1007"/>
        </w:numPr>
        <w:pStyle w:val="Compact"/>
      </w:pPr>
      <w:r>
        <w:t xml:space="preserve">Collaborated with international consultants to integrate advanced geotechnical solutions for Bogotá’s complex soil conditions.</w:t>
      </w:r>
    </w:p>
    <w:p>
      <w:pPr>
        <w:pStyle w:val="FirstParagraph"/>
      </w:pPr>
      <w:r>
        <w:rPr>
          <w:bCs/>
          <w:b/>
        </w:rPr>
        <w:t xml:space="preserve">Rehabilitation of the Túnel de la 72</w:t>
      </w:r>
    </w:p>
    <w:p>
      <w:pPr>
        <w:numPr>
          <w:ilvl w:val="0"/>
          <w:numId w:val="1008"/>
        </w:numPr>
        <w:pStyle w:val="Compact"/>
      </w:pPr>
      <w:r>
        <w:t xml:space="preserve">Managed the structural reinforcement of a critical tunnel, improving safety and extending its operational lifespan.</w:t>
      </w:r>
    </w:p>
    <w:p>
      <w:pPr>
        <w:numPr>
          <w:ilvl w:val="0"/>
          <w:numId w:val="1008"/>
        </w:numPr>
        <w:pStyle w:val="Compact"/>
      </w:pPr>
      <w:r>
        <w:t xml:space="preserve">Coordinated with local authorities to minimize disruptions during construction in a densely populated area of Bogotá.</w:t>
      </w:r>
    </w:p>
    <w:p>
      <w:pPr>
        <w:pStyle w:val="FirstParagraph"/>
      </w:pPr>
      <w:r>
        <w:rPr>
          <w:bCs/>
          <w:b/>
        </w:rPr>
        <w:t xml:space="preserve">Sustainable Housing Projects for Low-Income Communities</w:t>
      </w:r>
    </w:p>
    <w:p>
      <w:pPr>
        <w:numPr>
          <w:ilvl w:val="0"/>
          <w:numId w:val="1009"/>
        </w:numPr>
        <w:pStyle w:val="Compact"/>
      </w:pPr>
      <w:r>
        <w:t xml:space="preserve">Designed cost-effective housing units using recycled materials, reducing environmental impact while meeting local building codes.</w:t>
      </w:r>
    </w:p>
    <w:p>
      <w:pPr>
        <w:numPr>
          <w:ilvl w:val="0"/>
          <w:numId w:val="1009"/>
        </w:numPr>
        <w:pStyle w:val="Compact"/>
      </w:pPr>
      <w:r>
        <w:t xml:space="preserve">Worked with NGOs to ensure community engagement and long-term maintenance plans for the projects.</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Colombian Society of Civil Engineers (Socio Activo), American Society of Civil Engineers (ASCE).</w:t>
      </w:r>
    </w:p>
    <w:p>
      <w:pPr>
        <w:pStyle w:val="BodyText"/>
      </w:pPr>
      <w:r>
        <w:rPr>
          <w:bCs/>
          <w:b/>
        </w:rPr>
        <w:t xml:space="preserve">Honors and Awards:</w:t>
      </w:r>
      <w:r>
        <w:t xml:space="preserve"> </w:t>
      </w:r>
      <w:r>
        <w:t xml:space="preserve">"Best Infrastructure Project in Bogotá 2019" – EICSA, "Young Engineer of the Year 2015" – Universidad Nacional de Colombia.</w:t>
      </w:r>
    </w:p>
    <w:bookmarkEnd w:id="31"/>
    <w:p>
      <w:pPr>
        <w:pStyle w:val="BodyText"/>
      </w:pPr>
      <w:r>
        <w:t xml:space="preserve">© 2023 Juan Pablo Martínez Gómez | Civil Engineer Resume - Colombia Bogotá</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Colombia Bogotá</dc:title>
  <dc:creator/>
  <dc:language>en</dc:language>
  <cp:keywords/>
  <dcterms:created xsi:type="dcterms:W3CDTF">2026-07-23T09:33:56Z</dcterms:created>
  <dcterms:modified xsi:type="dcterms:W3CDTF">2026-07-23T09:33:56Z</dcterms:modified>
</cp:coreProperties>
</file>

<file path=docProps/custom.xml><?xml version="1.0" encoding="utf-8"?>
<Properties xmlns="http://schemas.openxmlformats.org/officeDocument/2006/custom-properties" xmlns:vt="http://schemas.openxmlformats.org/officeDocument/2006/docPropsVTypes"/>
</file>