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Civil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Germany</w:t>
      </w:r>
      <w:r>
        <w:t xml:space="preserve"> </w:t>
      </w:r>
      <w:r>
        <w:t xml:space="preserve">Frankfurt</w:t>
      </w:r>
    </w:p>
    <w:bookmarkStart w:id="34" w:name="resume"/>
    <w:p>
      <w:pPr>
        <w:pStyle w:val="Heading1"/>
      </w:pPr>
      <w:r>
        <w:t xml:space="preserve">Resume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Anna Müller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anna.mueller@example.com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+49 123 456 7890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Frankfurt, Germany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Civil Engineer with a focus on infrastructure development in Germany, particularly in the dynamic urban landscape of Frankfurt. Proven expertise in project management, structural design, and sustainable construction practices. Committed to delivering high-quality solutions that align with German engineering standards and environmental regulations. Passionate about contributing to the growth of Frankfurt's skyline and its role as a global financial hub.</w:t>
      </w:r>
    </w:p>
    <w:bookmarkEnd w:id="20"/>
    <w:bookmarkStart w:id="23" w:name="professional-experience"/>
    <w:p>
      <w:pPr>
        <w:pStyle w:val="Heading2"/>
      </w:pPr>
      <w:r>
        <w:t xml:space="preserve">Professional Experience</w:t>
      </w:r>
    </w:p>
    <w:bookmarkStart w:id="21" w:name="senior-civil-engineer"/>
    <w:p>
      <w:pPr>
        <w:pStyle w:val="Heading3"/>
      </w:pPr>
      <w:r>
        <w:rPr>
          <w:bCs/>
          <w:b/>
        </w:rPr>
        <w:t xml:space="preserve">Senior Civil Engineer</w:t>
      </w:r>
    </w:p>
    <w:p>
      <w:pPr>
        <w:pStyle w:val="FirstParagraph"/>
      </w:pPr>
      <w:r>
        <w:rPr>
          <w:iCs/>
          <w:i/>
        </w:rPr>
        <w:t xml:space="preserve">Frankfurt Construction Solutions GmbH, Frankfurt, Germany</w:t>
      </w:r>
      <w:r>
        <w:t xml:space="preserve"> </w:t>
      </w:r>
      <w:r>
        <w:t xml:space="preserve">| Jan 2018 – Present</w:t>
      </w:r>
    </w:p>
    <w:p>
      <w:pPr>
        <w:numPr>
          <w:ilvl w:val="0"/>
          <w:numId w:val="1001"/>
        </w:numPr>
        <w:pStyle w:val="Compact"/>
      </w:pPr>
      <w:r>
        <w:t xml:space="preserve">Managed end-to-end project lifecycle for large-scale infrastructure projects, including the expansion of the Frankfurt Airport's terminal facilities and the modernization of residential complexes in the city center.</w:t>
      </w:r>
    </w:p>
    <w:p>
      <w:pPr>
        <w:numPr>
          <w:ilvl w:val="0"/>
          <w:numId w:val="1001"/>
        </w:numPr>
        <w:pStyle w:val="Compact"/>
      </w:pPr>
      <w:r>
        <w:t xml:space="preserve">Collaborated with municipal authorities to ensure compliance with Germany’s stringent building codes (Bauordnung) and sustainability guidelines (DIN EN 15643).</w:t>
      </w:r>
    </w:p>
    <w:p>
      <w:pPr>
        <w:numPr>
          <w:ilvl w:val="0"/>
          <w:numId w:val="1001"/>
        </w:numPr>
        <w:pStyle w:val="Compact"/>
      </w:pPr>
      <w:r>
        <w:t xml:space="preserve">Led a team of 10 engineers in designing earthquake-resistant structures, leveraging BIM (Building Information Modeling) tools such as Revit and AutoCAD.</w:t>
      </w:r>
    </w:p>
    <w:p>
      <w:pPr>
        <w:numPr>
          <w:ilvl w:val="0"/>
          <w:numId w:val="1001"/>
        </w:numPr>
        <w:pStyle w:val="Compact"/>
      </w:pPr>
      <w:r>
        <w:t xml:space="preserve">Implemented cost-saving measures through material optimization, reducing project expenses by 12% while maintaining structural integrity.</w:t>
      </w:r>
    </w:p>
    <w:bookmarkEnd w:id="21"/>
    <w:bookmarkStart w:id="22" w:name="civil-engineer"/>
    <w:p>
      <w:pPr>
        <w:pStyle w:val="Heading3"/>
      </w:pPr>
      <w:r>
        <w:rPr>
          <w:bCs/>
          <w:b/>
        </w:rPr>
        <w:t xml:space="preserve">Civil Engineer</w:t>
      </w:r>
    </w:p>
    <w:p>
      <w:pPr>
        <w:pStyle w:val="FirstParagraph"/>
      </w:pPr>
      <w:r>
        <w:rPr>
          <w:iCs/>
          <w:i/>
        </w:rPr>
        <w:t xml:space="preserve">Stuttgart Engineering Associates, Stuttgart, Germany</w:t>
      </w:r>
      <w:r>
        <w:t xml:space="preserve"> </w:t>
      </w:r>
      <w:r>
        <w:t xml:space="preserve">| Jun 2015 – Dec 2017</w:t>
      </w:r>
    </w:p>
    <w:p>
      <w:pPr>
        <w:numPr>
          <w:ilvl w:val="0"/>
          <w:numId w:val="1002"/>
        </w:numPr>
        <w:pStyle w:val="Compact"/>
      </w:pPr>
      <w:r>
        <w:t xml:space="preserve">Designed and supervised the construction of bridges and road networks in southern Germany, focusing on safety and efficiency.</w:t>
      </w:r>
    </w:p>
    <w:p>
      <w:pPr>
        <w:numPr>
          <w:ilvl w:val="0"/>
          <w:numId w:val="1002"/>
        </w:numPr>
        <w:pStyle w:val="Compact"/>
      </w:pPr>
      <w:r>
        <w:t xml:space="preserve">Conducted site inspections to ensure adherence to German engineering standards (DIN) and client specifications.</w:t>
      </w:r>
    </w:p>
    <w:p>
      <w:pPr>
        <w:numPr>
          <w:ilvl w:val="0"/>
          <w:numId w:val="1002"/>
        </w:numPr>
        <w:pStyle w:val="Compact"/>
      </w:pPr>
      <w:r>
        <w:t xml:space="preserve">Developed technical documentation for public infrastructure projects, including drainage systems and urban planning layouts.</w:t>
      </w:r>
    </w:p>
    <w:p>
      <w:pPr>
        <w:numPr>
          <w:ilvl w:val="0"/>
          <w:numId w:val="1002"/>
        </w:numPr>
        <w:pStyle w:val="Compact"/>
      </w:pPr>
      <w:r>
        <w:t xml:space="preserve">Provided consultancy services for private developers on compliance with environmental impact assessments (EIA) in Germany.</w:t>
      </w:r>
    </w:p>
    <w:bookmarkEnd w:id="22"/>
    <w:bookmarkEnd w:id="23"/>
    <w:bookmarkStart w:id="26" w:name="education"/>
    <w:p>
      <w:pPr>
        <w:pStyle w:val="Heading2"/>
      </w:pPr>
      <w:r>
        <w:t xml:space="preserve">Education</w:t>
      </w:r>
    </w:p>
    <w:bookmarkStart w:id="24" w:name="msc-in-civil-engineering"/>
    <w:p>
      <w:pPr>
        <w:pStyle w:val="Heading3"/>
      </w:pPr>
      <w:r>
        <w:rPr>
          <w:bCs/>
          <w:b/>
        </w:rPr>
        <w:t xml:space="preserve">MSc in Civil Engineering</w:t>
      </w:r>
    </w:p>
    <w:p>
      <w:pPr>
        <w:pStyle w:val="FirstParagraph"/>
      </w:pPr>
      <w:r>
        <w:rPr>
          <w:iCs/>
          <w:i/>
        </w:rPr>
        <w:t xml:space="preserve">Technical University of Munich (TUM), Germany</w:t>
      </w:r>
      <w:r>
        <w:t xml:space="preserve"> </w:t>
      </w:r>
      <w:r>
        <w:t xml:space="preserve">| 2012 – 2015</w:t>
      </w:r>
    </w:p>
    <w:p>
      <w:pPr>
        <w:numPr>
          <w:ilvl w:val="0"/>
          <w:numId w:val="1003"/>
        </w:numPr>
        <w:pStyle w:val="Compact"/>
      </w:pPr>
      <w:r>
        <w:t xml:space="preserve">Specialized in structural analysis and geotechnical engineering, with a thesis on "Sustainable Reinforced Concrete Structures in Urban Environments."</w:t>
      </w:r>
    </w:p>
    <w:p>
      <w:pPr>
        <w:numPr>
          <w:ilvl w:val="0"/>
          <w:numId w:val="1003"/>
        </w:numPr>
        <w:pStyle w:val="Compact"/>
      </w:pPr>
      <w:r>
        <w:t xml:space="preserve">Published research on the integration of renewable energy systems into infrastructure projects, presented at the German Society of Civil Engineering (DVG) conference.</w:t>
      </w:r>
    </w:p>
    <w:bookmarkEnd w:id="24"/>
    <w:bookmarkStart w:id="25" w:name="bsc-in-civil-engineering"/>
    <w:p>
      <w:pPr>
        <w:pStyle w:val="Heading3"/>
      </w:pPr>
      <w:r>
        <w:rPr>
          <w:bCs/>
          <w:b/>
        </w:rPr>
        <w:t xml:space="preserve">BSc in Civil Engineering</w:t>
      </w:r>
    </w:p>
    <w:p>
      <w:pPr>
        <w:pStyle w:val="FirstParagraph"/>
      </w:pPr>
      <w:r>
        <w:rPr>
          <w:iCs/>
          <w:i/>
        </w:rPr>
        <w:t xml:space="preserve">University of Stuttgart, Germany</w:t>
      </w:r>
      <w:r>
        <w:t xml:space="preserve"> </w:t>
      </w:r>
      <w:r>
        <w:t xml:space="preserve">| 2008 – 2012</w:t>
      </w:r>
    </w:p>
    <w:p>
      <w:pPr>
        <w:numPr>
          <w:ilvl w:val="0"/>
          <w:numId w:val="1004"/>
        </w:numPr>
        <w:pStyle w:val="Compact"/>
      </w:pPr>
      <w:r>
        <w:t xml:space="preserve">Gained foundational knowledge in construction materials, mechanics, and urban planning.</w:t>
      </w:r>
    </w:p>
    <w:p>
      <w:pPr>
        <w:numPr>
          <w:ilvl w:val="0"/>
          <w:numId w:val="1004"/>
        </w:numPr>
        <w:pStyle w:val="Compact"/>
      </w:pPr>
      <w:r>
        <w:t xml:space="preserve">Interned with a leading German firm in Frankfurt, contributing to the design of a high-rise residential building.</w:t>
      </w:r>
    </w:p>
    <w:bookmarkEnd w:id="25"/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AutoCAD, Revit, SAP2000, STAAD.Pro, GIS (ArcGIS), and MATLAB for structural analysis.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German (C1 level) and English (IELTS 7.5). Basic knowledge of French.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Microsoft Office Suite, Project Management Tools (MS Project, Primavera P6), and BIM Collaboration Platforms.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Certifications:</w:t>
      </w:r>
      <w:r>
        <w:t xml:space="preserve"> </w:t>
      </w:r>
      <w:r>
        <w:t xml:space="preserve">LEED Green Associate, PMP Certification, and German Building Code Compliance (DIN 1055).</w:t>
      </w:r>
    </w:p>
    <w:bookmarkEnd w:id="27"/>
    <w:bookmarkStart w:id="28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Deutsche Gesellschaft für Baustoffe und Bauwerkserhaltung (DVB)</w:t>
      </w:r>
      <w:r>
        <w:t xml:space="preserve"> </w:t>
      </w:r>
      <w:r>
        <w:t xml:space="preserve">– Member since 2016.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Vereinigung der Ingenieure (VDI)</w:t>
      </w:r>
      <w:r>
        <w:t xml:space="preserve"> </w:t>
      </w:r>
      <w:r>
        <w:t xml:space="preserve">– Active participant in regional workshops on sustainable construction in Germany.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Frankfurt Chamber of Engineers</w:t>
      </w:r>
      <w:r>
        <w:t xml:space="preserve"> </w:t>
      </w:r>
      <w:r>
        <w:t xml:space="preserve">– Registered Civil Engineer, member since 2018.</w:t>
      </w:r>
    </w:p>
    <w:bookmarkEnd w:id="28"/>
    <w:bookmarkStart w:id="31" w:name="projects-in-germany-frankfurt"/>
    <w:p>
      <w:pPr>
        <w:pStyle w:val="Heading2"/>
      </w:pPr>
      <w:r>
        <w:t xml:space="preserve">Projects in Germany Frankfurt</w:t>
      </w:r>
    </w:p>
    <w:bookmarkStart w:id="29" w:name="X6d830adaab1fecfc0af103ece5864098c5bd228"/>
    <w:p>
      <w:pPr>
        <w:pStyle w:val="Heading3"/>
      </w:pPr>
      <w:r>
        <w:rPr>
          <w:bCs/>
          <w:b/>
        </w:rPr>
        <w:t xml:space="preserve">Municipal Infrastructure Upgrade Project (Frankfurt)</w:t>
      </w:r>
    </w:p>
    <w:p>
      <w:pPr>
        <w:pStyle w:val="FirstParagraph"/>
      </w:pPr>
      <w:r>
        <w:rPr>
          <w:iCs/>
          <w:i/>
        </w:rPr>
        <w:t xml:space="preserve">Role:</w:t>
      </w:r>
      <w:r>
        <w:t xml:space="preserve"> </w:t>
      </w:r>
      <w:r>
        <w:t xml:space="preserve">Lead Engineer |</w:t>
      </w:r>
      <w:r>
        <w:t xml:space="preserve"> </w:t>
      </w:r>
      <w:r>
        <w:rPr>
          <w:iCs/>
          <w:i/>
        </w:rPr>
        <w:t xml:space="preserve">Duration:</w:t>
      </w:r>
      <w:r>
        <w:t xml:space="preserve"> </w:t>
      </w:r>
      <w:r>
        <w:t xml:space="preserve">2019–2021</w:t>
      </w:r>
    </w:p>
    <w:p>
      <w:pPr>
        <w:numPr>
          <w:ilvl w:val="0"/>
          <w:numId w:val="1007"/>
        </w:numPr>
        <w:pStyle w:val="Compact"/>
      </w:pPr>
      <w:r>
        <w:t xml:space="preserve">Renovated the central sewage system to accommodate Frankfurt's growing population, using advanced trenchless technology.</w:t>
      </w:r>
    </w:p>
    <w:p>
      <w:pPr>
        <w:numPr>
          <w:ilvl w:val="0"/>
          <w:numId w:val="1007"/>
        </w:numPr>
        <w:pStyle w:val="Compact"/>
      </w:pPr>
      <w:r>
        <w:t xml:space="preserve">Collaborated with local authorities to integrate smart water management systems, reducing leaks by 30%.</w:t>
      </w:r>
    </w:p>
    <w:bookmarkEnd w:id="29"/>
    <w:bookmarkStart w:id="30" w:name="frankfurt-airport-expansion-terminal-2"/>
    <w:p>
      <w:pPr>
        <w:pStyle w:val="Heading3"/>
      </w:pPr>
      <w:r>
        <w:rPr>
          <w:bCs/>
          <w:b/>
        </w:rPr>
        <w:t xml:space="preserve">Frankfurt Airport Expansion (Terminal 2)</w:t>
      </w:r>
    </w:p>
    <w:p>
      <w:pPr>
        <w:pStyle w:val="FirstParagraph"/>
      </w:pPr>
      <w:r>
        <w:rPr>
          <w:iCs/>
          <w:i/>
        </w:rPr>
        <w:t xml:space="preserve">Role:</w:t>
      </w:r>
      <w:r>
        <w:t xml:space="preserve"> </w:t>
      </w:r>
      <w:r>
        <w:t xml:space="preserve">Structural Design Engineer |</w:t>
      </w:r>
      <w:r>
        <w:t xml:space="preserve"> </w:t>
      </w:r>
      <w:r>
        <w:rPr>
          <w:iCs/>
          <w:i/>
        </w:rPr>
        <w:t xml:space="preserve">Duration:</w:t>
      </w:r>
      <w:r>
        <w:t xml:space="preserve"> </w:t>
      </w:r>
      <w:r>
        <w:t xml:space="preserve">2017–2018</w:t>
      </w:r>
    </w:p>
    <w:p>
      <w:pPr>
        <w:numPr>
          <w:ilvl w:val="0"/>
          <w:numId w:val="1008"/>
        </w:numPr>
        <w:pStyle w:val="Compact"/>
      </w:pPr>
      <w:r>
        <w:t xml:space="preserve">Designed load-bearing structures for the new terminal, ensuring compliance with German aviation safety standards (DIN EN 1991).</w:t>
      </w:r>
    </w:p>
    <w:p>
      <w:pPr>
        <w:numPr>
          <w:ilvl w:val="0"/>
          <w:numId w:val="1008"/>
        </w:numPr>
        <w:pStyle w:val="Compact"/>
      </w:pPr>
      <w:r>
        <w:t xml:space="preserve">Oversaw the implementation of fire-resistant materials and emergency evacuation systems.</w:t>
      </w:r>
    </w:p>
    <w:bookmarkEnd w:id="30"/>
    <w:bookmarkEnd w:id="31"/>
    <w:bookmarkStart w:id="32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Mentored engineering students at Frankfurt University, focusing on practical applications of civil engineering in Germany.</w:t>
      </w:r>
    </w:p>
    <w:p>
      <w:pPr>
        <w:pStyle w:val="BodyText"/>
      </w:pPr>
      <w:r>
        <w:rPr>
          <w:bCs/>
          <w:b/>
        </w:rPr>
        <w:t xml:space="preserve">Hobbies:</w:t>
      </w:r>
      <w:r>
        <w:t xml:space="preserve"> </w:t>
      </w:r>
      <w:r>
        <w:t xml:space="preserve">Architectural photography, hiking in the nearby Taunus mountains, and attending industry seminars on green building technologies in Germany.</w:t>
      </w:r>
    </w:p>
    <w:bookmarkEnd w:id="32"/>
    <w:bookmarkStart w:id="33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Please contact the candidate via email or phone for details.</w:t>
      </w:r>
    </w:p>
    <w:p>
      <w:pPr>
        <w:pStyle w:val="BodyText"/>
      </w:pPr>
      <w:r>
        <w:t xml:space="preserve">© 2023 Anna Müller. All rights reserved.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Civil Engineer in Germany Frankfurt</dc:title>
  <dc:creator/>
  <dc:language>en</dc:language>
  <cp:keywords/>
  <dcterms:created xsi:type="dcterms:W3CDTF">2026-09-26T20:33:53Z</dcterms:created>
  <dcterms:modified xsi:type="dcterms:W3CDTF">2026-09-26T20:33:53Z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