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ivil-engineer-resume"/>
    <w:p>
      <w:pPr>
        <w:pStyle w:val="Heading1"/>
      </w:pPr>
      <w:r>
        <w:t xml:space="preserve">Civil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alirezaei.civil@gmail.com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Citizenship:</w:t>
      </w:r>
      <w:r>
        <w:t xml:space="preserve"> </w:t>
      </w:r>
      <w:r>
        <w:t xml:space="preserve">Iranian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8 years of expertise in designing, constructing, and managing infrastructure projects across Iran Tehran. Proficient in urban development, residential complexes, commercial buildings, and transportation systems. Committed to delivering high-quality engineering solutions that align with national standards and local needs. A strong advocate for sustainable practices and innovative techniques tailored to the unique challenges of Tehran’s growing urban landscape.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Engineering Consultants Tehran (ECT)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execution of 15+ large-scale infrastructure projects in Tehran, including highway expansions, water supply systems, and urban drainage solutions.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ensure compliance with Iranian building codes and environmental regulations specific to Tehran’s seismic zones.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20+ engineers and technicians, ensuring timely project delivery within budget constraints.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techniques for complex projects, enhancing efficiency by 30% in design phases.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the reconstruction of flood-affected areas in Tehran’s eastern districts, prioritizing community resilience and safety.</w:t>
      </w:r>
    </w:p>
    <w:bookmarkEnd w:id="22"/>
    <w:bookmarkStart w:id="23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Tehran Construction Development Company (TCDC)</w:t>
      </w:r>
    </w:p>
    <w:p>
      <w:pPr>
        <w:pStyle w:val="BodyText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5 residential complexes in Tehran’s northern suburbs, ensuring adherence to Iranian safety standards and local architectural guidelines.</w:t>
      </w:r>
    </w:p>
    <w:p>
      <w:pPr>
        <w:numPr>
          <w:ilvl w:val="0"/>
          <w:numId w:val="1002"/>
        </w:numPr>
        <w:pStyle w:val="Compact"/>
      </w:pPr>
      <w:r>
        <w:t xml:space="preserve">Optimized material procurement strategies, reducing costs by 15% through partnerships with local suppliers in Tehran.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risk assessments for infrastructure projects, minimizing delays and ensuring worker safety in high-density urban areas.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20-year master plan for Tehran’s public transportation network, focusing on metro expansion and road connectivity.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Tehran University of Technology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Relevant coursework: Structural Analysis, Geotechnical Engineering, Urban Planning, and Hydraulics.</w:t>
      </w:r>
    </w:p>
    <w:p>
      <w:pPr>
        <w:numPr>
          <w:ilvl w:val="0"/>
          <w:numId w:val="1003"/>
        </w:numPr>
        <w:pStyle w:val="Compact"/>
      </w:pPr>
      <w:r>
        <w:t xml:space="preserve">Thesis: "Seismic Retrofitting of Aging Infrastructure in Tehran" – focused on mitigating earthquake risks in the city’s historic buildings.</w:t>
      </w:r>
    </w:p>
    <w:bookmarkEnd w:id="25"/>
    <w:bookmarkStart w:id="26" w:name="X95610f65ac3fedaef3ed40d1ced59ff1c3be92f"/>
    <w:p>
      <w:pPr>
        <w:pStyle w:val="Heading3"/>
      </w:pPr>
      <w:r>
        <w:t xml:space="preserve">Master of Science in Environmental Engineering</w:t>
      </w:r>
    </w:p>
    <w:p>
      <w:pPr>
        <w:pStyle w:val="FirstParagraph"/>
      </w:pPr>
      <w:r>
        <w:rPr>
          <w:bCs/>
          <w:b/>
        </w:rPr>
        <w:t xml:space="preserve">Islamic Azad University, Tehran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4"/>
        </w:numPr>
        <w:pStyle w:val="Compact"/>
      </w:pPr>
      <w:r>
        <w:t xml:space="preserve">Research on sustainable water management systems for arid urban environments, with a focus on Tehran’s growing population.</w:t>
      </w:r>
    </w:p>
    <w:p>
      <w:pPr>
        <w:numPr>
          <w:ilvl w:val="0"/>
          <w:numId w:val="1004"/>
        </w:numPr>
        <w:pStyle w:val="Compact"/>
      </w:pPr>
      <w:r>
        <w:t xml:space="preserve">Published a paper in the Journal of Iranian Civil Engineering, highlighting innovative solutions for wastewater treatment in metropolitan areas.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SAP2000, STAAD.Pro, and GIS for urban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and basic knowledge of Arabic.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License in Iran (PE-IR), LEED Green Associate, and OSHA Safety Certification.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and risk assessment for large-scale projects in Tehran’s dynamic environment.</w:t>
      </w:r>
    </w:p>
    <w:bookmarkEnd w:id="28"/>
    <w:bookmarkStart w:id="32" w:name="projects-in-iran-tehran"/>
    <w:p>
      <w:pPr>
        <w:pStyle w:val="Heading2"/>
      </w:pPr>
      <w:r>
        <w:t xml:space="preserve">Projects in Iran Tehran</w:t>
      </w:r>
    </w:p>
    <w:bookmarkStart w:id="29" w:name="tehran-metro-line-6-expansion"/>
    <w:p>
      <w:pPr>
        <w:pStyle w:val="Heading3"/>
      </w:pPr>
      <w:r>
        <w:t xml:space="preserve">Tehran Metro Line 6 Expansion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Senior Structural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supervised the construction of 12 stations and 8 km of tunnels for Tehran’s sixth metro line, addressing challenges like soil instability and high groundwater levels.</w:t>
      </w:r>
    </w:p>
    <w:bookmarkEnd w:id="29"/>
    <w:bookmarkStart w:id="30" w:name="X8f416ee8e9b3e1c0c4031859cd58bf2003d2a07"/>
    <w:p>
      <w:pPr>
        <w:pStyle w:val="Heading3"/>
      </w:pPr>
      <w:r>
        <w:t xml:space="preserve">Sustainable Housing Development in Shahr-e Rey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Lead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Oversaw the development of 500+ eco-friendly residential units, incorporating solar energy systems and rainwater harvesting techniques tailored to Tehran’s climate.</w:t>
      </w:r>
    </w:p>
    <w:bookmarkEnd w:id="30"/>
    <w:bookmarkStart w:id="31" w:name="tehran-flood-mitigation-plan"/>
    <w:p>
      <w:pPr>
        <w:pStyle w:val="Heading3"/>
      </w:pPr>
      <w:r>
        <w:t xml:space="preserve">Tehran Flood Mitigation Plan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Consultant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Contributed to a citywide plan to prevent flooding by redesigning drainage networks and constructing retention basins in vulnerable districts.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Iranian Society of Engineers (ISE)</w:t>
      </w:r>
    </w:p>
    <w:p>
      <w:pPr>
        <w:numPr>
          <w:ilvl w:val="0"/>
          <w:numId w:val="1006"/>
        </w:numPr>
        <w:pStyle w:val="Compact"/>
      </w:pPr>
      <w:r>
        <w:t xml:space="preserve">Volunteer with Tehran’s Urban Development Foundation, contributing to community infrastructure projects.</w:t>
      </w:r>
    </w:p>
    <w:p>
      <w:pPr>
        <w:numPr>
          <w:ilvl w:val="0"/>
          <w:numId w:val="1006"/>
        </w:numPr>
        <w:pStyle w:val="Compact"/>
      </w:pPr>
      <w:r>
        <w:t xml:space="preserve">Regular participant in national conferences on civil engineering and urban planning in Iran.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Ali Rezaei for references from past employers and clients in Iran Tehran.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Iran Tehran</dc:title>
  <dc:creator/>
  <dc:language>en</dc:language>
  <cp:keywords/>
  <dcterms:created xsi:type="dcterms:W3CDTF">2026-05-03T04:53:24Z</dcterms:created>
  <dcterms:modified xsi:type="dcterms:W3CDTF">2026-05-03T04:53:24Z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