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Jerusalem</w:t>
      </w:r>
    </w:p>
    <w:bookmarkStart w:id="33" w:name="resume"/>
    <w:p>
      <w:pPr>
        <w:pStyle w:val="Heading1"/>
      </w:pPr>
      <w:r>
        <w:t xml:space="preserve">Resume</w:t>
      </w:r>
    </w:p>
    <w:bookmarkStart w:id="20" w:name="john-david-abramowitz"/>
    <w:p>
      <w:pPr>
        <w:pStyle w:val="Heading2"/>
      </w:pPr>
      <w:r>
        <w:t xml:space="preserve">John David Abramowitz</w:t>
      </w:r>
    </w:p>
    <w:p>
      <w:pPr>
        <w:pStyle w:val="FirstParagraph"/>
      </w:pPr>
      <w:r>
        <w:t xml:space="preserve">Civil Engineer | Israel Jerusalem | Tel: +972 50 123-4567 | Email: john.abramowitz@example.com</w:t>
      </w:r>
    </w:p>
    <w:p>
      <w:pPr>
        <w:pStyle w:val="BodyText"/>
      </w:pPr>
      <w:r>
        <w:t xml:space="preserve">Address: 12 Shmuel Hanavi St, Jerusalem, Israel</w:t>
      </w:r>
    </w:p>
    <w:bookmarkEnd w:id="20"/>
    <w:bookmarkStart w:id="21" w:name="professional-summary"/>
    <w:p>
      <w:pPr>
        <w:pStyle w:val="Heading2"/>
      </w:pPr>
      <w:r>
        <w:t xml:space="preserve">Professional Summary</w:t>
      </w:r>
    </w:p>
    <w:p>
      <w:pPr>
        <w:pStyle w:val="FirstParagraph"/>
      </w:pPr>
      <w:r>
        <w:t xml:space="preserve">Highly skilled Civil Engineer with over a decade of experience in designing and managing infrastructure projects across Israel, with a focus on Jerusalem. Adept at navigating the unique challenges of urban development, historical preservation, and modernization in one of the world’s most culturally rich cities. Proficient in both Israeli building codes and international standards, ensuring compliance while delivering sustainable solutions. Committed to advancing civil engineering practices in Israel Jerusalem through innovative design and community-focused projects.</w:t>
      </w:r>
    </w:p>
    <w:bookmarkEnd w:id="21"/>
    <w:bookmarkStart w:id="22"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Revit, Civil 3D, SketchUp</w:t>
      </w:r>
    </w:p>
    <w:p>
      <w:pPr>
        <w:numPr>
          <w:ilvl w:val="0"/>
          <w:numId w:val="1001"/>
        </w:numPr>
        <w:pStyle w:val="Compact"/>
      </w:pPr>
      <w:r>
        <w:rPr>
          <w:bCs/>
          <w:b/>
        </w:rPr>
        <w:t xml:space="preserve">Project Management:</w:t>
      </w:r>
      <w:r>
        <w:t xml:space="preserve"> </w:t>
      </w:r>
      <w:r>
        <w:t xml:space="preserve">Microsoft Project, Primavera P6, Agile methodologies</w:t>
      </w:r>
    </w:p>
    <w:p>
      <w:pPr>
        <w:numPr>
          <w:ilvl w:val="0"/>
          <w:numId w:val="1001"/>
        </w:numPr>
        <w:pStyle w:val="Compact"/>
      </w:pPr>
      <w:r>
        <w:rPr>
          <w:bCs/>
          <w:b/>
        </w:rPr>
        <w:t xml:space="preserve">Codes &amp; Standards:</w:t>
      </w:r>
      <w:r>
        <w:t xml:space="preserve"> </w:t>
      </w:r>
      <w:r>
        <w:t xml:space="preserve">Israeli National Building Code (IBN), Eurocodes, ASCE standards</w:t>
      </w:r>
    </w:p>
    <w:p>
      <w:pPr>
        <w:numPr>
          <w:ilvl w:val="0"/>
          <w:numId w:val="1001"/>
        </w:numPr>
        <w:pStyle w:val="Compact"/>
      </w:pPr>
      <w:r>
        <w:rPr>
          <w:bCs/>
          <w:b/>
        </w:rPr>
        <w:t xml:space="preserve">Materials &amp; Analysis:</w:t>
      </w:r>
      <w:r>
        <w:t xml:space="preserve"> </w:t>
      </w:r>
      <w:r>
        <w:t xml:space="preserve">Concrete and steel design, geotechnical analysis, GIS mapping</w:t>
      </w:r>
    </w:p>
    <w:p>
      <w:pPr>
        <w:numPr>
          <w:ilvl w:val="0"/>
          <w:numId w:val="1001"/>
        </w:numPr>
        <w:pStyle w:val="Compact"/>
      </w:pPr>
      <w:r>
        <w:rPr>
          <w:bCs/>
          <w:b/>
        </w:rPr>
        <w:t xml:space="preserve">Languages:</w:t>
      </w:r>
      <w:r>
        <w:t xml:space="preserve"> </w:t>
      </w:r>
      <w:r>
        <w:t xml:space="preserve">Hebrew (fluent), English (professional proficiency)</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Jerusalem Infrastructure Development Ltd.</w:t>
      </w:r>
      <w:r>
        <w:t xml:space="preserve"> </w:t>
      </w:r>
      <w:r>
        <w:t xml:space="preserve">| Jerusalem, Israel | Jan 2018 – Present</w:t>
      </w:r>
    </w:p>
    <w:p>
      <w:pPr>
        <w:numPr>
          <w:ilvl w:val="0"/>
          <w:numId w:val="1002"/>
        </w:numPr>
        <w:pStyle w:val="Compact"/>
      </w:pPr>
      <w:r>
        <w:t xml:space="preserve">Directed the design and construction of 15+ infrastructure projects in Jerusalem, including roadways, sewage systems, and public buildings. Example: Led the revitalization of the Jaffa Gate Area to enhance pedestrian access while preserving historical integrity.</w:t>
      </w:r>
    </w:p>
    <w:p>
      <w:pPr>
        <w:numPr>
          <w:ilvl w:val="0"/>
          <w:numId w:val="1002"/>
        </w:numPr>
        <w:pStyle w:val="Compact"/>
      </w:pPr>
      <w:r>
        <w:t xml:space="preserve">Collaborated with municipal authorities to ensure compliance with Israel’s strict zoning laws and environmental regulations. Spearheaded a 2021 initiative to upgrade water supply networks in East Jerusalem, improving service for over 50,000 residents.</w:t>
      </w:r>
    </w:p>
    <w:p>
      <w:pPr>
        <w:numPr>
          <w:ilvl w:val="0"/>
          <w:numId w:val="1002"/>
        </w:numPr>
        <w:pStyle w:val="Compact"/>
      </w:pPr>
      <w:r>
        <w:t xml:space="preserve">Managed cross-functional teams of engineers, architects, and contractors. Utilized BIM technologies to reduce design errors by 30% in high-traffic projects like the Jerusalem Light Rail Expansion.</w:t>
      </w:r>
    </w:p>
    <w:p>
      <w:pPr>
        <w:numPr>
          <w:ilvl w:val="0"/>
          <w:numId w:val="1002"/>
        </w:numPr>
        <w:pStyle w:val="Compact"/>
      </w:pPr>
      <w:r>
        <w:t xml:space="preserve">Developed cost-effective solutions for seismic retrofitting of historic buildings, aligning with Israel’s earthquake safety guidelines.</w:t>
      </w:r>
    </w:p>
    <w:bookmarkEnd w:id="23"/>
    <w:bookmarkStart w:id="24" w:name="civil-engineer"/>
    <w:p>
      <w:pPr>
        <w:pStyle w:val="Heading3"/>
      </w:pPr>
      <w:r>
        <w:t xml:space="preserve">Civil Engineer</w:t>
      </w:r>
    </w:p>
    <w:p>
      <w:pPr>
        <w:pStyle w:val="FirstParagraph"/>
      </w:pPr>
      <w:r>
        <w:rPr>
          <w:bCs/>
          <w:b/>
        </w:rPr>
        <w:t xml:space="preserve">Keter Engineering Group</w:t>
      </w:r>
      <w:r>
        <w:t xml:space="preserve"> </w:t>
      </w:r>
      <w:r>
        <w:t xml:space="preserve">| Jerusalem, Israel | Jun 2015 – Dec 2017</w:t>
      </w:r>
    </w:p>
    <w:p>
      <w:pPr>
        <w:numPr>
          <w:ilvl w:val="0"/>
          <w:numId w:val="1003"/>
        </w:numPr>
        <w:pStyle w:val="Compact"/>
      </w:pPr>
      <w:r>
        <w:t xml:space="preserve">Supported the design and execution of urban renewal projects in West Jerusalem. Notable achievement: Designed a sustainable drainage system for the Rehavia Neighborhood, reducing flood risks by 40%.</w:t>
      </w:r>
    </w:p>
    <w:p>
      <w:pPr>
        <w:numPr>
          <w:ilvl w:val="0"/>
          <w:numId w:val="1003"/>
        </w:numPr>
        <w:pStyle w:val="Compact"/>
      </w:pPr>
      <w:r>
        <w:t xml:space="preserve">Conducted site inspections and quality control checks for construction projects, ensuring adherence to Israeli standards. Identified and resolved issues in 12+ projects, preventing costly delays.</w:t>
      </w:r>
    </w:p>
    <w:p>
      <w:pPr>
        <w:numPr>
          <w:ilvl w:val="0"/>
          <w:numId w:val="1003"/>
        </w:numPr>
        <w:pStyle w:val="Compact"/>
      </w:pPr>
      <w:r>
        <w:t xml:space="preserve">Partnered with NGOs to implement community-led infrastructure initiatives, such as a solar-powered water pump system in the Shuafat Refugee Camp.</w:t>
      </w:r>
    </w:p>
    <w:p>
      <w:pPr>
        <w:numPr>
          <w:ilvl w:val="0"/>
          <w:numId w:val="1003"/>
        </w:numPr>
        <w:pStyle w:val="Compact"/>
      </w:pPr>
      <w:r>
        <w:t xml:space="preserve">Created technical documentation for 15+ permits required by the Israel Ministry of Environment and Jerusalem Municipality.</w:t>
      </w:r>
    </w:p>
    <w:bookmarkEnd w:id="24"/>
    <w:bookmarkStart w:id="25" w:name="intern-civil-engineer"/>
    <w:p>
      <w:pPr>
        <w:pStyle w:val="Heading3"/>
      </w:pPr>
      <w:r>
        <w:t xml:space="preserve">Intern Civil Engineer</w:t>
      </w:r>
    </w:p>
    <w:p>
      <w:pPr>
        <w:pStyle w:val="FirstParagraph"/>
      </w:pPr>
      <w:r>
        <w:rPr>
          <w:bCs/>
          <w:b/>
        </w:rPr>
        <w:t xml:space="preserve">Elad Engineering Consultants</w:t>
      </w:r>
      <w:r>
        <w:t xml:space="preserve"> </w:t>
      </w:r>
      <w:r>
        <w:t xml:space="preserve">| Jerusalem, Israel | Jul 2012 – May 2015</w:t>
      </w:r>
    </w:p>
    <w:p>
      <w:pPr>
        <w:numPr>
          <w:ilvl w:val="0"/>
          <w:numId w:val="1004"/>
        </w:numPr>
        <w:pStyle w:val="Compact"/>
      </w:pPr>
      <w:r>
        <w:t xml:space="preserve">Assisted in the development of feasibility studies for infrastructure projects, including a new highway linking Jerusalem to Tel Aviv.</w:t>
      </w:r>
    </w:p>
    <w:p>
      <w:pPr>
        <w:numPr>
          <w:ilvl w:val="0"/>
          <w:numId w:val="1004"/>
        </w:numPr>
        <w:pStyle w:val="Compact"/>
      </w:pPr>
      <w:r>
        <w:t xml:space="preserve">Gained hands-on experience in surveying and site analysis, contributing to the planning of residential complexes in the city’s outskirts.</w:t>
      </w:r>
    </w:p>
    <w:p>
      <w:pPr>
        <w:numPr>
          <w:ilvl w:val="0"/>
          <w:numId w:val="1004"/>
        </w:numPr>
        <w:pStyle w:val="Compact"/>
      </w:pPr>
      <w:r>
        <w:t xml:space="preserve">Supported the preparation of environmental impact assessments for projects like the Jerusalem Coastal Road Expansion.</w:t>
      </w:r>
    </w:p>
    <w:bookmarkEnd w:id="25"/>
    <w:bookmarkEnd w:id="26"/>
    <w:bookmarkStart w:id="27" w:name="education"/>
    <w:p>
      <w:pPr>
        <w:pStyle w:val="Heading2"/>
      </w:pPr>
      <w:r>
        <w:t xml:space="preserve">Education</w:t>
      </w:r>
    </w:p>
    <w:p>
      <w:pPr>
        <w:pStyle w:val="FirstParagraph"/>
      </w:pPr>
      <w:r>
        <w:rPr>
          <w:bCs/>
          <w:b/>
        </w:rPr>
        <w:t xml:space="preserve">Bachelor of Science in Civil Engineering</w:t>
      </w:r>
      <w:r>
        <w:t xml:space="preserve"> </w:t>
      </w:r>
      <w:r>
        <w:t xml:space="preserve">| Technion - Israel Institute of Technology | 2012</w:t>
      </w:r>
    </w:p>
    <w:p>
      <w:pPr>
        <w:pStyle w:val="BodyText"/>
      </w:pPr>
      <w:r>
        <w:rPr>
          <w:iCs/>
          <w:i/>
        </w:rPr>
        <w:t xml:space="preserve">Thesis: "Seismic Retrofitting of Historical Structures in Jerusalem: A Case Study on the Old City Walls."</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Professional Engineer License (Israel)</w:t>
      </w:r>
      <w:r>
        <w:t xml:space="preserve"> </w:t>
      </w:r>
      <w:r>
        <w:t xml:space="preserve">| Israel Engineering Council | 2017</w:t>
      </w:r>
    </w:p>
    <w:p>
      <w:pPr>
        <w:numPr>
          <w:ilvl w:val="0"/>
          <w:numId w:val="1005"/>
        </w:numPr>
        <w:pStyle w:val="Compact"/>
      </w:pPr>
      <w:r>
        <w:rPr>
          <w:bCs/>
          <w:b/>
        </w:rPr>
        <w:t xml:space="preserve">PMP Certification</w:t>
      </w:r>
      <w:r>
        <w:t xml:space="preserve"> </w:t>
      </w:r>
      <w:r>
        <w:t xml:space="preserve">| Project Management Institute | 2020</w:t>
      </w:r>
    </w:p>
    <w:p>
      <w:pPr>
        <w:numPr>
          <w:ilvl w:val="0"/>
          <w:numId w:val="1005"/>
        </w:numPr>
        <w:pStyle w:val="Compact"/>
      </w:pPr>
      <w:r>
        <w:rPr>
          <w:bCs/>
          <w:b/>
        </w:rPr>
        <w:t xml:space="preserve">CAD &amp; BIM Training</w:t>
      </w:r>
      <w:r>
        <w:t xml:space="preserve"> </w:t>
      </w:r>
      <w:r>
        <w:t xml:space="preserve">| Autodesk Certified Professional (Revit, AutoCAD) | 2019</w:t>
      </w:r>
    </w:p>
    <w:p>
      <w:pPr>
        <w:numPr>
          <w:ilvl w:val="0"/>
          <w:numId w:val="1005"/>
        </w:numPr>
        <w:pStyle w:val="Compact"/>
      </w:pPr>
      <w:r>
        <w:rPr>
          <w:bCs/>
          <w:b/>
        </w:rPr>
        <w:t xml:space="preserve">LEED AP Accreditation</w:t>
      </w:r>
      <w:r>
        <w:t xml:space="preserve"> </w:t>
      </w:r>
      <w:r>
        <w:t xml:space="preserve">| U.S. Green Building Council | 2021</w:t>
      </w:r>
    </w:p>
    <w:bookmarkEnd w:id="28"/>
    <w:bookmarkStart w:id="29" w:name="key-projects-in-israel-jerusalem"/>
    <w:p>
      <w:pPr>
        <w:pStyle w:val="Heading2"/>
      </w:pPr>
      <w:r>
        <w:t xml:space="preserve">Key Projects in Israel Jerusalem</w:t>
      </w:r>
    </w:p>
    <w:p>
      <w:pPr>
        <w:numPr>
          <w:ilvl w:val="0"/>
          <w:numId w:val="1006"/>
        </w:numPr>
        <w:pStyle w:val="Compact"/>
      </w:pPr>
      <w:r>
        <w:rPr>
          <w:bCs/>
          <w:b/>
        </w:rPr>
        <w:t xml:space="preserve">Jerusalem Light Rail Expansion (Phase II)</w:t>
      </w:r>
      <w:r>
        <w:t xml:space="preserve"> </w:t>
      </w:r>
      <w:r>
        <w:t xml:space="preserve">– Lead Civil Engineer, 2019–2021. Coordinated with the Jerusalem Municipality to integrate the rail system with existing pedestrian pathways, enhancing mobility for residents and tourists.</w:t>
      </w:r>
    </w:p>
    <w:p>
      <w:pPr>
        <w:numPr>
          <w:ilvl w:val="0"/>
          <w:numId w:val="1006"/>
        </w:numPr>
        <w:pStyle w:val="Compact"/>
      </w:pPr>
      <w:r>
        <w:rPr>
          <w:bCs/>
          <w:b/>
        </w:rPr>
        <w:t xml:space="preserve">Ramot Aharon Water Treatment Plant</w:t>
      </w:r>
      <w:r>
        <w:t xml:space="preserve"> </w:t>
      </w:r>
      <w:r>
        <w:t xml:space="preserve">– Designed a state-of-the-art facility to serve 200,000+ people in East Jerusalem. Implemented energy-efficient systems compliant with Israeli environmental standards.</w:t>
      </w:r>
    </w:p>
    <w:p>
      <w:pPr>
        <w:numPr>
          <w:ilvl w:val="0"/>
          <w:numId w:val="1006"/>
        </w:numPr>
        <w:pStyle w:val="Compact"/>
      </w:pPr>
      <w:r>
        <w:rPr>
          <w:bCs/>
          <w:b/>
        </w:rPr>
        <w:t xml:space="preserve">Herod’s Gate Reconstruction</w:t>
      </w:r>
      <w:r>
        <w:t xml:space="preserve"> </w:t>
      </w:r>
      <w:r>
        <w:t xml:space="preserve">– Restored historical gate while modernizing surrounding infrastructure. Ensured minimal disruption to local businesses and residents.</w:t>
      </w:r>
    </w:p>
    <w:bookmarkEnd w:id="29"/>
    <w:bookmarkStart w:id="30" w:name="professional-affiliations"/>
    <w:p>
      <w:pPr>
        <w:pStyle w:val="Heading2"/>
      </w:pPr>
      <w:r>
        <w:t xml:space="preserve">Professional Affiliations</w:t>
      </w:r>
    </w:p>
    <w:p>
      <w:pPr>
        <w:numPr>
          <w:ilvl w:val="0"/>
          <w:numId w:val="1007"/>
        </w:numPr>
        <w:pStyle w:val="Compact"/>
      </w:pPr>
      <w:r>
        <w:t xml:space="preserve">Member, Israeli Society of Engineers (ISE)</w:t>
      </w:r>
    </w:p>
    <w:p>
      <w:pPr>
        <w:numPr>
          <w:ilvl w:val="0"/>
          <w:numId w:val="1007"/>
        </w:numPr>
        <w:pStyle w:val="Compact"/>
      </w:pPr>
      <w:r>
        <w:t xml:space="preserve">Volunteer, Jerusalem Urban Development Association</w:t>
      </w:r>
    </w:p>
    <w:p>
      <w:pPr>
        <w:numPr>
          <w:ilvl w:val="0"/>
          <w:numId w:val="1007"/>
        </w:numPr>
        <w:pStyle w:val="Compact"/>
      </w:pPr>
      <w:r>
        <w:t xml:space="preserve">Contributor, "Civil Engineering in Israel" Journal (2020–Present)</w:t>
      </w:r>
    </w:p>
    <w:bookmarkEnd w:id="30"/>
    <w:bookmarkStart w:id="31" w:name="languages"/>
    <w:p>
      <w:pPr>
        <w:pStyle w:val="Heading2"/>
      </w:pPr>
      <w:r>
        <w:t xml:space="preserve">Languages</w:t>
      </w:r>
    </w:p>
    <w:p>
      <w:pPr>
        <w:numPr>
          <w:ilvl w:val="0"/>
          <w:numId w:val="1008"/>
        </w:numPr>
        <w:pStyle w:val="Compact"/>
      </w:pPr>
      <w:r>
        <w:t xml:space="preserve">Hebrew – Native proficiency</w:t>
      </w:r>
    </w:p>
    <w:p>
      <w:pPr>
        <w:numPr>
          <w:ilvl w:val="0"/>
          <w:numId w:val="1008"/>
        </w:numPr>
        <w:pStyle w:val="Compact"/>
      </w:pPr>
      <w:r>
        <w:t xml:space="preserve">English – Professional fluency</w:t>
      </w:r>
    </w:p>
    <w:p>
      <w:pPr>
        <w:numPr>
          <w:ilvl w:val="0"/>
          <w:numId w:val="1008"/>
        </w:numPr>
        <w:pStyle w:val="Compact"/>
      </w:pPr>
      <w:r>
        <w:t xml:space="preserve">Arabic – Basic conversational</w:t>
      </w:r>
    </w:p>
    <w:bookmarkEnd w:id="31"/>
    <w:bookmarkStart w:id="32" w:name="additional-information"/>
    <w:p>
      <w:pPr>
        <w:pStyle w:val="Heading2"/>
      </w:pPr>
      <w:r>
        <w:t xml:space="preserve">Additional Information</w:t>
      </w:r>
    </w:p>
    <w:p>
      <w:pPr>
        <w:pStyle w:val="FirstParagraph"/>
      </w:pPr>
      <w:r>
        <w:rPr>
          <w:bCs/>
          <w:b/>
        </w:rPr>
        <w:t xml:space="preserve">Citizenship:</w:t>
      </w:r>
      <w:r>
        <w:t xml:space="preserve"> </w:t>
      </w:r>
      <w:r>
        <w:t xml:space="preserve">Israeli |</w:t>
      </w:r>
      <w:r>
        <w:t xml:space="preserve"> </w:t>
      </w:r>
      <w:r>
        <w:rPr>
          <w:bCs/>
          <w:b/>
        </w:rPr>
        <w:t xml:space="preserve">Availability:</w:t>
      </w:r>
      <w:r>
        <w:t xml:space="preserve"> </w:t>
      </w:r>
      <w:r>
        <w:t xml:space="preserve">Immediate</w:t>
      </w:r>
    </w:p>
    <w:p>
      <w:pPr>
        <w:pStyle w:val="BodyText"/>
      </w:pPr>
      <w:r>
        <w:t xml:space="preserve">I am deeply committed to contributing my expertise as a Civil Engineer in Israel Jerusalem to address the region’s unique challenges. My work focuses on merging technical precision with cultural sensitivity, ensuring that infrastructure projects serve both current and future generations.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Israel Jerusalem</dc:title>
  <dc:creator/>
  <dc:language>en</dc:language>
  <cp:keywords/>
  <dcterms:created xsi:type="dcterms:W3CDTF">2026-07-20T08:13:26Z</dcterms:created>
  <dcterms:modified xsi:type="dcterms:W3CDTF">2026-07-20T08:13:26Z</dcterms:modified>
</cp:coreProperties>
</file>

<file path=docProps/custom.xml><?xml version="1.0" encoding="utf-8"?>
<Properties xmlns="http://schemas.openxmlformats.org/officeDocument/2006/custom-properties" xmlns:vt="http://schemas.openxmlformats.org/officeDocument/2006/docPropsVTypes"/>
</file>