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8" w:name="john-doe"/>
    <w:p>
      <w:pPr>
        <w:pStyle w:val="Heading1"/>
      </w:pPr>
      <w:r>
        <w:t xml:space="preserve">John Doe</w:t>
      </w:r>
    </w:p>
    <w:p>
      <w:pPr>
        <w:pStyle w:val="FirstParagraph"/>
      </w:pPr>
      <w:r>
        <w:t xml:space="preserve">Civil Engineer | Israel Tel Aviv</w:t>
      </w:r>
    </w:p>
    <w:p>
      <w:r>
        <w:pict>
          <v:rect style="width:0;height:1.5pt" o:hralign="center" o:hrstd="t" o:hr="t"/>
        </w:pict>
      </w:r>
    </w:p>
    <w:p>
      <w:pPr>
        <w:pStyle w:val="FirstParagraph"/>
      </w:pPr>
      <w:r>
        <w:rPr>
          <w:bCs/>
          <w:b/>
        </w:rPr>
        <w:t xml:space="preserve">Address:</w:t>
      </w:r>
      <w:r>
        <w:t xml:space="preserve"> </w:t>
      </w:r>
      <w:r>
        <w:t xml:space="preserve">123 Ruppin Street, Tel Aviv, Israel</w:t>
      </w:r>
      <w:r>
        <w:br/>
      </w:r>
      <w:r>
        <w:rPr>
          <w:bCs/>
          <w:b/>
        </w:rPr>
        <w:t xml:space="preserve">Phone:</w:t>
      </w:r>
      <w:r>
        <w:t xml:space="preserve"> </w:t>
      </w:r>
      <w:r>
        <w:t xml:space="preserve">+972-50-1234567</w:t>
      </w:r>
      <w:r>
        <w:br/>
      </w:r>
      <w:r>
        <w:rPr>
          <w:bCs/>
          <w:b/>
        </w:rPr>
        <w:t xml:space="preserve">Email:</w:t>
      </w:r>
      <w:r>
        <w:t xml:space="preserve"> </w:t>
      </w:r>
      <w:r>
        <w:t xml:space="preserve">johndoe@example.com</w:t>
      </w:r>
      <w:r>
        <w:br/>
      </w:r>
      <w:r>
        <w:rPr>
          <w:bCs/>
          <w:b/>
        </w:rPr>
        <w:t xml:space="preserve">LinkedIn:</w:t>
      </w:r>
      <w:r>
        <w:t xml:space="preserve"> </w:t>
      </w:r>
      <w:r>
        <w:t xml:space="preserve">linkedin.com/in/johndoe-civilengineer</w:t>
      </w:r>
    </w:p>
    <w:bookmarkStart w:id="20" w:name="professional-summary"/>
    <w:p>
      <w:pPr>
        <w:pStyle w:val="Heading2"/>
      </w:pPr>
      <w:r>
        <w:t xml:space="preserve">Professional Summary</w:t>
      </w:r>
    </w:p>
    <w:p>
      <w:pPr>
        <w:pStyle w:val="FirstParagraph"/>
      </w:pPr>
      <w:r>
        <w:t xml:space="preserve">A dedicated and experienced Civil Engineer with over a decade of expertise in designing, planning, and managing infrastructure projects across Israel Tel Aviv. Specializing in urban development, structural engineering, and sustainable construction practices. Proven ability to deliver high-quality projects under tight deadlines while adhering to Israeli building standards (e.g., IS 417) and environmental regulations. Committed to advancing the growth of Tel Aviv's infrastructure through innovative solutions tailored for the region's unique challenges, such as seismic activity and urban density.</w:t>
      </w:r>
    </w:p>
    <w:p>
      <w:pPr>
        <w:pStyle w:val="BodyText"/>
      </w:pPr>
      <w:r>
        <w:t xml:space="preserve">As a Civil Engineer in Israel Tel Aviv, I have successfully led projects ranging from residential complexes to commercial hubs, ensuring compliance with local codes and client expectations. My work in Tel Aviv has focused on integrating green technologies and optimizing space for the city's rapidly expanding population. I thrive in dynamic environments where technical precision meets creative problem-solving.</w:t>
      </w:r>
    </w:p>
    <w:bookmarkEnd w:id="20"/>
    <w:bookmarkStart w:id="21" w:name="education"/>
    <w:p>
      <w:pPr>
        <w:pStyle w:val="Heading2"/>
      </w:pPr>
      <w:r>
        <w:t xml:space="preserve">Education</w:t>
      </w:r>
    </w:p>
    <w:p>
      <w:pPr>
        <w:pStyle w:val="FirstParagraph"/>
      </w:pPr>
      <w:r>
        <w:rPr>
          <w:bCs/>
          <w:b/>
        </w:rPr>
        <w:t xml:space="preserve">B.Sc. in Civil Engineering</w:t>
      </w:r>
      <w:r>
        <w:br/>
      </w:r>
      <w:r>
        <w:rPr>
          <w:iCs/>
          <w:i/>
        </w:rPr>
        <w:t xml:space="preserve">Technion - Israel Institute of Technology, Haifa, Israel</w:t>
      </w:r>
      <w:r>
        <w:br/>
      </w:r>
      <w:r>
        <w:t xml:space="preserve">Graduated: June 2012</w:t>
      </w:r>
      <w:r>
        <w:br/>
      </w:r>
      <w:r>
        <w:br/>
      </w:r>
      <w:r>
        <w:rPr>
          <w:bCs/>
          <w:b/>
        </w:rPr>
        <w:t xml:space="preserve">M.Sc. in Structural Engineering</w:t>
      </w:r>
      <w:r>
        <w:br/>
      </w:r>
      <w:r>
        <w:rPr>
          <w:iCs/>
          <w:i/>
        </w:rPr>
        <w:t xml:space="preserve">Ben-Gurion University of the Negev, Beer Sheva, Israel</w:t>
      </w:r>
      <w:r>
        <w:br/>
      </w:r>
      <w:r>
        <w:t xml:space="preserve">Graduated: June 2015</w:t>
      </w:r>
    </w:p>
    <w:bookmarkEnd w:id="21"/>
    <w:bookmarkStart w:id="22" w:name="work-experience"/>
    <w:p>
      <w:pPr>
        <w:pStyle w:val="Heading2"/>
      </w:pPr>
      <w:r>
        <w:t xml:space="preserve">Work Experience</w:t>
      </w:r>
    </w:p>
    <w:p>
      <w:pPr>
        <w:pStyle w:val="FirstParagraph"/>
      </w:pPr>
      <w:r>
        <w:rPr>
          <w:bCs/>
          <w:b/>
        </w:rPr>
        <w:t xml:space="preserve">Senior Civil Engineer</w:t>
      </w:r>
      <w:r>
        <w:br/>
      </w:r>
      <w:r>
        <w:rPr>
          <w:iCs/>
          <w:i/>
        </w:rPr>
        <w:t xml:space="preserve">ABC Engineering Ltd., Tel Aviv, Israel</w:t>
      </w:r>
      <w:r>
        <w:br/>
      </w:r>
      <w:r>
        <w:t xml:space="preserve">January 2018 – Present</w:t>
      </w:r>
      <w:r>
        <w:br/>
      </w:r>
      <w:r>
        <w:t xml:space="preserve">- Led the design and execution of a 50-story residential tower in central Tel Aviv, ensuring compliance with Israeli seismic codes.</w:t>
      </w:r>
      <w:r>
        <w:br/>
      </w:r>
      <w:r>
        <w:t xml:space="preserve">- Collaborated with municipal authorities to streamline permitting processes for large-scale infrastructure projects.</w:t>
      </w:r>
      <w:r>
        <w:br/>
      </w:r>
      <w:r>
        <w:t xml:space="preserve">- Mentored junior engineers and conducted internal training on BIM software (Revit, AutoCAD) tailored for Israeli construction practices.</w:t>
      </w:r>
      <w:r>
        <w:br/>
      </w:r>
      <w:r>
        <w:br/>
      </w:r>
      <w:r>
        <w:rPr>
          <w:bCs/>
          <w:b/>
        </w:rPr>
        <w:t xml:space="preserve">Civil Engineer</w:t>
      </w:r>
      <w:r>
        <w:br/>
      </w:r>
      <w:r>
        <w:rPr>
          <w:iCs/>
          <w:i/>
        </w:rPr>
        <w:t xml:space="preserve">XYZ Construction Co., Tel Aviv, Israel</w:t>
      </w:r>
      <w:r>
        <w:br/>
      </w:r>
      <w:r>
        <w:t xml:space="preserve">June 2015 – December 2017</w:t>
      </w:r>
      <w:r>
        <w:br/>
      </w:r>
      <w:r>
        <w:t xml:space="preserve">- Managed the renovation of a public transportation hub in the heart of Tel Aviv, improving accessibility for over 10,000 daily commuters.</w:t>
      </w:r>
      <w:r>
        <w:br/>
      </w:r>
      <w:r>
        <w:t xml:space="preserve">- Developed cost-effective solutions for stormwater management systems, reducing runoff by 30% in high-density areas.</w:t>
      </w:r>
      <w:r>
        <w:br/>
      </w:r>
      <w:r>
        <w:t xml:space="preserve">- Coordinated with contractors to ensure adherence to project timelines and budgets while maintaining safety standards.</w:t>
      </w:r>
    </w:p>
    <w:bookmarkEnd w:id="22"/>
    <w:bookmarkStart w:id="23" w:name="skills"/>
    <w:p>
      <w:pPr>
        <w:pStyle w:val="Heading2"/>
      </w:pPr>
      <w:r>
        <w:t xml:space="preserve">Skills</w:t>
      </w:r>
    </w:p>
    <w:p>
      <w:pPr>
        <w:numPr>
          <w:ilvl w:val="0"/>
          <w:numId w:val="1001"/>
        </w:numPr>
        <w:pStyle w:val="Compact"/>
      </w:pPr>
      <w:r>
        <w:t xml:space="preserve">Structural Design &amp; Analysis (ETABS, SAP2000)</w:t>
      </w:r>
    </w:p>
    <w:p>
      <w:pPr>
        <w:numPr>
          <w:ilvl w:val="0"/>
          <w:numId w:val="1001"/>
        </w:numPr>
        <w:pStyle w:val="Compact"/>
      </w:pPr>
      <w:r>
        <w:t xml:space="preserve">BIM Modeling (Revit, Navisworks)</w:t>
      </w:r>
    </w:p>
    <w:p>
      <w:pPr>
        <w:numPr>
          <w:ilvl w:val="0"/>
          <w:numId w:val="1001"/>
        </w:numPr>
        <w:pStyle w:val="Compact"/>
      </w:pPr>
      <w:r>
        <w:t xml:space="preserve">AutoCAD &amp; GIS Software</w:t>
      </w:r>
    </w:p>
    <w:p>
      <w:pPr>
        <w:numPr>
          <w:ilvl w:val="0"/>
          <w:numId w:val="1001"/>
        </w:numPr>
        <w:pStyle w:val="Compact"/>
      </w:pPr>
      <w:r>
        <w:t xml:space="preserve">Project Management (PMP Certification)</w:t>
      </w:r>
    </w:p>
    <w:p>
      <w:pPr>
        <w:numPr>
          <w:ilvl w:val="0"/>
          <w:numId w:val="1001"/>
        </w:numPr>
        <w:pStyle w:val="Compact"/>
      </w:pPr>
      <w:r>
        <w:t xml:space="preserve">Knowledge of Israeli Building Codes (IS 417, IS 516)</w:t>
      </w:r>
    </w:p>
    <w:p>
      <w:pPr>
        <w:numPr>
          <w:ilvl w:val="0"/>
          <w:numId w:val="1001"/>
        </w:numPr>
        <w:pStyle w:val="Compact"/>
      </w:pPr>
      <w:r>
        <w:t xml:space="preserve">Urban Planning &amp; Sustainable Design</w:t>
      </w:r>
    </w:p>
    <w:p>
      <w:pPr>
        <w:numPr>
          <w:ilvl w:val="0"/>
          <w:numId w:val="1001"/>
        </w:numPr>
        <w:pStyle w:val="Compact"/>
      </w:pPr>
      <w:r>
        <w:t xml:space="preserve">Team Leadership &amp; Client Communication</w:t>
      </w:r>
    </w:p>
    <w:bookmarkEnd w:id="23"/>
    <w:bookmarkStart w:id="24" w:name="certifications"/>
    <w:p>
      <w:pPr>
        <w:pStyle w:val="Heading2"/>
      </w:pPr>
      <w:r>
        <w:t xml:space="preserve">Certifications</w:t>
      </w:r>
    </w:p>
    <w:p>
      <w:pPr>
        <w:pStyle w:val="FirstParagraph"/>
      </w:pPr>
      <w:r>
        <w:rPr>
          <w:bCs/>
          <w:b/>
        </w:rPr>
        <w:t xml:space="preserve">Professional Engineer (PE) License - Israel</w:t>
      </w:r>
      <w:r>
        <w:br/>
      </w:r>
      <w:r>
        <w:t xml:space="preserve">Issued by the Israeli Engineers Council, 2016</w:t>
      </w:r>
      <w:r>
        <w:br/>
      </w:r>
      <w:r>
        <w:br/>
      </w:r>
      <w:r>
        <w:rPr>
          <w:bCs/>
          <w:b/>
        </w:rPr>
        <w:t xml:space="preserve">PMP Certification (Project Management Professional)</w:t>
      </w:r>
      <w:r>
        <w:br/>
      </w:r>
      <w:r>
        <w:t xml:space="preserve">Project Management Institute, 2019</w:t>
      </w:r>
      <w:r>
        <w:br/>
      </w:r>
      <w:r>
        <w:br/>
      </w:r>
      <w:r>
        <w:rPr>
          <w:bCs/>
          <w:b/>
        </w:rPr>
        <w:t xml:space="preserve">LEED AP (Leadership in Energy and Environmental Design)</w:t>
      </w:r>
      <w:r>
        <w:br/>
      </w:r>
      <w:r>
        <w:t xml:space="preserve">USGBC, 2020</w:t>
      </w:r>
    </w:p>
    <w:bookmarkEnd w:id="24"/>
    <w:bookmarkStart w:id="25" w:name="notable-projects"/>
    <w:p>
      <w:pPr>
        <w:pStyle w:val="Heading2"/>
      </w:pPr>
      <w:r>
        <w:t xml:space="preserve">Notable Projects</w:t>
      </w:r>
    </w:p>
    <w:p>
      <w:pPr>
        <w:pStyle w:val="FirstParagraph"/>
      </w:pPr>
      <w:r>
        <w:rPr>
          <w:bCs/>
          <w:b/>
        </w:rPr>
        <w:t xml:space="preserve">Tel Aviv Light Rail Expansion (Phase II)</w:t>
      </w:r>
      <w:r>
        <w:br/>
      </w:r>
      <w:r>
        <w:t xml:space="preserve">- Designed elevated rail systems integrating with existing urban infrastructure.</w:t>
      </w:r>
      <w:r>
        <w:br/>
      </w:r>
      <w:r>
        <w:t xml:space="preserve">- Reduced construction time by 15% through advanced scheduling techniques.</w:t>
      </w:r>
      <w:r>
        <w:br/>
      </w:r>
      <w:r>
        <w:br/>
      </w:r>
      <w:r>
        <w:rPr>
          <w:bCs/>
          <w:b/>
        </w:rPr>
        <w:t xml:space="preserve">Green Housing Complex, Central Tel Aviv</w:t>
      </w:r>
      <w:r>
        <w:br/>
      </w:r>
      <w:r>
        <w:t xml:space="preserve">- Developed a net-zero energy residential project with solar panel integration.</w:t>
      </w:r>
      <w:r>
        <w:br/>
      </w:r>
      <w:r>
        <w:t xml:space="preserve">- Achieved LEED Gold certification for sustainable design and materials.</w:t>
      </w:r>
    </w:p>
    <w:bookmarkEnd w:id="25"/>
    <w:bookmarkStart w:id="26" w:name="languages"/>
    <w:p>
      <w:pPr>
        <w:pStyle w:val="Heading2"/>
      </w:pPr>
      <w:r>
        <w:t xml:space="preserve">Languages</w:t>
      </w:r>
    </w:p>
    <w:p>
      <w:pPr>
        <w:numPr>
          <w:ilvl w:val="0"/>
          <w:numId w:val="1002"/>
        </w:numPr>
        <w:pStyle w:val="Compact"/>
      </w:pPr>
      <w:r>
        <w:t xml:space="preserve">Hebrew (Fluent)</w:t>
      </w:r>
    </w:p>
    <w:p>
      <w:pPr>
        <w:numPr>
          <w:ilvl w:val="0"/>
          <w:numId w:val="1002"/>
        </w:numPr>
        <w:pStyle w:val="Compact"/>
      </w:pPr>
      <w:r>
        <w:t xml:space="preserve">English (Proficient)</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Israel Tel Aviv</dc:title>
  <dc:creator/>
  <dc:language>en</dc:language>
  <cp:keywords/>
  <dcterms:created xsi:type="dcterms:W3CDTF">2026-07-21T07:24:36Z</dcterms:created>
  <dcterms:modified xsi:type="dcterms:W3CDTF">2026-07-21T07:24:36Z</dcterms:modified>
</cp:coreProperties>
</file>

<file path=docProps/custom.xml><?xml version="1.0" encoding="utf-8"?>
<Properties xmlns="http://schemas.openxmlformats.org/officeDocument/2006/custom-properties" xmlns:vt="http://schemas.openxmlformats.org/officeDocument/2006/docPropsVTypes"/>
</file>