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6" w:name="resume-civil-engineer-for-japan-kyoto"/>
    <w:p>
      <w:pPr>
        <w:pStyle w:val="Heading1"/>
      </w:pPr>
      <w:r>
        <w:t xml:space="preserve">Resume: Civil Engineer for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Kyoto City, Kyoto Prefecture,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[X years] of expertise in infrastructure development, urban planning, and sustainable design. Passionate about contributing to Japan Kyoto's unique challenges and opportunities as a Civil Engineer. Proficient in adhering to Japanese construction standards, seismic resilience, and eco-friendly technologies. Committed to delivering projects that align with Kyoto’s cultural heritage and modernization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STAAD.Pro, GIS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Primavera P6, MS Project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Civil Engineering Specializations:</w:t>
      </w:r>
      <w:r>
        <w:t xml:space="preserve"> </w:t>
      </w:r>
      <w:r>
        <w:t xml:space="preserve">Transportation Systems, Water Supply &amp; Drainage, Geotechnical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Standards:</w:t>
      </w:r>
      <w:r>
        <w:t xml:space="preserve"> </w:t>
      </w:r>
      <w:r>
        <w:t xml:space="preserve">JIS (Japanese Industrial Standards), Building Code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(IELTS 7.5)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Kyoto Infrastructure Development Co., Ltd.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urban drainage systems in Kyoto, ensuring compliance with Japan’s strict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retrofit historical buildings for seismic safety while preserving architectural integrity.</w:t>
      </w:r>
    </w:p>
    <w:p>
      <w:pPr>
        <w:numPr>
          <w:ilvl w:val="0"/>
          <w:numId w:val="1002"/>
        </w:numPr>
        <w:pStyle w:val="Compact"/>
      </w:pPr>
      <w:r>
        <w:t xml:space="preserve">Led a team of 15 engineers on the "Kyoto Green Corridor Project," integrating green spaces into road infrastructure to enhance urban sustainability.</w:t>
      </w:r>
    </w:p>
    <w:p>
      <w:pPr>
        <w:numPr>
          <w:ilvl w:val="0"/>
          <w:numId w:val="1002"/>
        </w:numPr>
        <w:pStyle w:val="Compact"/>
      </w:pPr>
      <w:r>
        <w:t xml:space="preserve">Optimized construction timelines using BIM (Building Information Modeling) tools, reducing project delays by 20% in Kyoto’s complex urban environments.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Shinko Construction Co., Ltd.</w:t>
      </w:r>
      <w:r>
        <w:t xml:space="preserve"> </w:t>
      </w:r>
      <w:r>
        <w:t xml:space="preserve">| July 2014 – March 2018</w:t>
      </w:r>
    </w:p>
    <w:p>
      <w:pPr>
        <w:numPr>
          <w:ilvl w:val="0"/>
          <w:numId w:val="1003"/>
        </w:numPr>
        <w:pStyle w:val="Compact"/>
      </w:pPr>
      <w:r>
        <w:t xml:space="preserve">Participated in the construction of Kyoto’s new railway expansion, focusing on earthquake-resistant structures and noise reduction technologies.</w:t>
      </w:r>
    </w:p>
    <w:p>
      <w:pPr>
        <w:numPr>
          <w:ilvl w:val="0"/>
          <w:numId w:val="1003"/>
        </w:numPr>
        <w:pStyle w:val="Compact"/>
      </w:pPr>
      <w:r>
        <w:t xml:space="preserve">Conducted soil analysis and geotechnical surveys for high-rise developments, ensuring stability in Kyoto’s soft ground conditions.</w:t>
      </w:r>
    </w:p>
    <w:p>
      <w:pPr>
        <w:numPr>
          <w:ilvl w:val="0"/>
          <w:numId w:val="1003"/>
        </w:numPr>
        <w:pStyle w:val="Compact"/>
      </w:pPr>
      <w:r>
        <w:t xml:space="preserve">Developed cost-effective solutions for wastewater treatment plants, aligning with Japan Kyoto’s goal of zero pollution by 2030.</w:t>
      </w:r>
    </w:p>
    <w:bookmarkEnd w:id="24"/>
    <w:bookmarkStart w:id="25" w:name="internship-civil-engineering-assistant"/>
    <w:p>
      <w:pPr>
        <w:pStyle w:val="Heading3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Tokyo Urban Planning Office</w:t>
      </w:r>
      <w:r>
        <w:t xml:space="preserve"> </w:t>
      </w:r>
      <w:r>
        <w:t xml:space="preserve">| June 2012 – August 2012</w:t>
      </w:r>
    </w:p>
    <w:p>
      <w:pPr>
        <w:numPr>
          <w:ilvl w:val="0"/>
          <w:numId w:val="1004"/>
        </w:numPr>
        <w:pStyle w:val="Compact"/>
      </w:pPr>
      <w:r>
        <w:t xml:space="preserve">Assisted in drafting feasibility studies for public infrastructure projects, including bridges and pedestrian pathways.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construction workflows and safety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Kyoto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Seismic Design, Urban Planning, Environmental Engineering.</w:t>
      </w:r>
    </w:p>
    <w:p>
      <w:pPr>
        <w:numPr>
          <w:ilvl w:val="0"/>
          <w:numId w:val="1005"/>
        </w:numPr>
        <w:pStyle w:val="Compact"/>
      </w:pPr>
      <w:r>
        <w:t xml:space="preserve">Cumulative GPA: 3.8/4.0.</w:t>
      </w:r>
    </w:p>
    <w:bookmarkEnd w:id="27"/>
    <w:bookmarkStart w:id="28" w:name="X262123cf7b37b2e3ac57707fb4858d6b70f2f31"/>
    <w:p>
      <w:pPr>
        <w:pStyle w:val="Heading3"/>
      </w:pPr>
      <w:r>
        <w:t xml:space="preserve">Master of Science in Sustainable Infrastructure</w:t>
      </w:r>
    </w:p>
    <w:p>
      <w:pPr>
        <w:pStyle w:val="FirstParagraph"/>
      </w:pPr>
      <w:r>
        <w:rPr>
          <w:bCs/>
          <w:b/>
        </w:rPr>
        <w:t xml:space="preserve">Kyoto Institute of Technology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6"/>
        </w:numPr>
        <w:pStyle w:val="Compact"/>
      </w:pPr>
      <w:r>
        <w:t xml:space="preserve">Research focused on integrating renewable energy systems into Japan Kyoto’s infrastructure.</w:t>
      </w:r>
    </w:p>
    <w:p>
      <w:pPr>
        <w:numPr>
          <w:ilvl w:val="0"/>
          <w:numId w:val="1006"/>
        </w:numPr>
        <w:pStyle w:val="Compact"/>
      </w:pPr>
      <w:r>
        <w:t xml:space="preserve">Published a paper on "Seismic Resilience in Historic Urban Areas" in the Journal of Japanese Civil Engineering.</w:t>
      </w:r>
    </w:p>
    <w:bookmarkEnd w:id="28"/>
    <w:bookmarkEnd w:id="29"/>
    <w:bookmarkStart w:id="30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working in multicultural teams, with a deep understanding of Japanese business etiquette and work culture.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Certified LEED Green Associate, specializing in energy-efficient designs for Japan Kyoto’s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engineering challenges while adhering to Japan’s rigorous safety standards.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P.E. (Professional Engineer) License – Japan</w:t>
      </w:r>
      <w:r>
        <w:t xml:space="preserve"> </w:t>
      </w:r>
      <w:r>
        <w:t xml:space="preserve">| Issued: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(N2)</w:t>
      </w:r>
      <w:r>
        <w:t xml:space="preserve"> </w:t>
      </w:r>
      <w:r>
        <w:t xml:space="preserve">| Score: 150/180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BIM Manager</w:t>
      </w:r>
      <w:r>
        <w:t xml:space="preserve"> </w:t>
      </w:r>
      <w:r>
        <w:t xml:space="preserve">| Awarded by JEC (Japan Engineering Council)</w:t>
      </w:r>
    </w:p>
    <w:bookmarkEnd w:id="31"/>
    <w:bookmarkStart w:id="34" w:name="projects-in-japan-kyoto"/>
    <w:p>
      <w:pPr>
        <w:pStyle w:val="Heading2"/>
      </w:pPr>
      <w:r>
        <w:t xml:space="preserve">Projects in Japan Kyoto</w:t>
      </w:r>
    </w:p>
    <w:bookmarkStart w:id="32" w:name="X358be566b45b50f6c41ec4c716fb09ffe1cbd66"/>
    <w:p>
      <w:pPr>
        <w:pStyle w:val="Heading3"/>
      </w:pPr>
      <w:r>
        <w:t xml:space="preserve">Kyoto Riverfront Revitalization Project (2021–Present)</w:t>
      </w:r>
    </w:p>
    <w:p>
      <w:pPr>
        <w:pStyle w:val="FirstParagraph"/>
      </w:pPr>
      <w:r>
        <w:t xml:space="preserve">Responsible for designing flood-resistant pathways along the Kamo River, incorporating traditional Japanese garden aesthetics with modern engineering. Achieved a 30% reduction in maintenance costs through innovative material selection.</w:t>
      </w:r>
    </w:p>
    <w:bookmarkEnd w:id="32"/>
    <w:bookmarkStart w:id="33" w:name="kyoto-station-expansion-20192021"/>
    <w:p>
      <w:pPr>
        <w:pStyle w:val="Heading3"/>
      </w:pPr>
      <w:r>
        <w:t xml:space="preserve">Kyoto Station Expansion (2019–2021)</w:t>
      </w:r>
    </w:p>
    <w:p>
      <w:pPr>
        <w:pStyle w:val="FirstParagraph"/>
      </w:pPr>
      <w:r>
        <w:t xml:space="preserve">Contributed to the design of a multi-level transportation hub, prioritizing accessibility for elderly and disabled individuals while maintaining Kyoto’s historical ambiance.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 Society of Civil Engineers (JSCE)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Kyoto Engineering Association</w:t>
      </w:r>
      <w:r>
        <w:t xml:space="preserve"> </w:t>
      </w:r>
      <w:r>
        <w:t xml:space="preserve">| Active participant in regional infrastructure forums.</w:t>
      </w:r>
    </w:p>
    <w:bookmarkEnd w:id="35"/>
    <w:p>
      <w:pPr>
        <w:pStyle w:val="FirstParagraph"/>
      </w:pPr>
      <w:r>
        <w:t xml:space="preserve">© [Your Name] | Civil Engineer Specializing in Japan Kyoto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Japan Kyoto</dc:title>
  <dc:creator/>
  <dc:language>en</dc:language>
  <cp:keywords/>
  <dcterms:created xsi:type="dcterms:W3CDTF">2025-12-10T11:01:19Z</dcterms:created>
  <dcterms:modified xsi:type="dcterms:W3CDTF">2025-12-10T11:01:19Z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