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7" w:name="resume-civil-engineer-in-kuwait-city"/>
    <w:p>
      <w:pPr>
        <w:pStyle w:val="Heading1"/>
      </w:pPr>
      <w:r>
        <w:t xml:space="preserve">Resume: Civil Engineer in Kuwait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[X] years of expertise in designing, managing, and executing construction projects across Kuwait City. A graduate of [University Name], I have a strong foundation in structural engineering, infrastructure development, and urban planning. My career has focused on delivering high-quality civil engineering solutions that align with the evolving needs of Kuwait's rapidly growing urban landscape. With a proven track record in project management, cost estimation, and compliance with local building codes, I am committed to advancing sustainable infrastructure in Kuwait City while maintaining the highest standards of safety and innovation.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civil-engineering"/>
    <w:p>
      <w:pPr>
        <w:pStyle w:val="Heading3"/>
      </w:pPr>
      <w:r>
        <w:t xml:space="preserve">Bachelor of Science in Civil Engineering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[University Name], Kuwait City, Kuwait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iCs/>
          <w:i/>
        </w:rPr>
        <w:t xml:space="preserve">Degree with Honors, GPA: [GPA]</w:t>
      </w:r>
    </w:p>
    <w:bookmarkEnd w:id="22"/>
    <w:bookmarkStart w:id="2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P.E. (Professional Engineer) License – Kuwait Engineering Office (KEO)</w:t>
      </w:r>
    </w:p>
    <w:p>
      <w:pPr>
        <w:numPr>
          <w:ilvl w:val="0"/>
          <w:numId w:val="1001"/>
        </w:numPr>
        <w:pStyle w:val="Compact"/>
      </w:pPr>
      <w:r>
        <w:t xml:space="preserve">LEED Green Associate Certification</w:t>
      </w:r>
    </w:p>
    <w:p>
      <w:pPr>
        <w:numPr>
          <w:ilvl w:val="0"/>
          <w:numId w:val="1001"/>
        </w:numPr>
        <w:pStyle w:val="Compact"/>
      </w:pPr>
      <w:r>
        <w:t xml:space="preserve">Certified Project Management Professional (PMP) – PMI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Al Mansour Engineering Co., Kuwait City, Kuwait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large-scale infrastructure projects, including highways, residential complexes, and commercial buildings in Kuwait City.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ensure compliance with Kuwaiti building codes and safety standards.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engineers, architects, and contractors to deliver projects on time and within budget.</w:t>
      </w:r>
    </w:p>
    <w:p>
      <w:pPr>
        <w:numPr>
          <w:ilvl w:val="0"/>
          <w:numId w:val="1002"/>
        </w:numPr>
        <w:pStyle w:val="Compact"/>
      </w:pPr>
      <w:r>
        <w:t xml:space="preserve">Utilized advanced CAD software (AutoCAD, Revit) for drafting technical drawings and 3D modeling of structures in Kuwait City.</w:t>
      </w:r>
    </w:p>
    <w:p>
      <w:pPr>
        <w:numPr>
          <w:ilvl w:val="0"/>
          <w:numId w:val="1002"/>
        </w:numPr>
        <w:pStyle w:val="Compact"/>
      </w:pPr>
      <w:r>
        <w:t xml:space="preserve">Oversaw the implementation of sustainable construction practices to reduce environmental impact in alignment with Kuwait's Green Building Standards.</w:t>
      </w:r>
    </w:p>
    <w:bookmarkEnd w:id="25"/>
    <w:bookmarkStart w:id="26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KACST (Kuwait Authority for Civil Aviation), Kuwait City, Kuwait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Designed and supervised the construction of airport infrastructure, including runways and terminal facilities in Kuwait City.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ensure structural integrity and adherence to international aviation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consultants to integrate modern engineering techniques into local projects.</w:t>
      </w:r>
    </w:p>
    <w:p>
      <w:pPr>
        <w:numPr>
          <w:ilvl w:val="0"/>
          <w:numId w:val="1003"/>
        </w:numPr>
        <w:pStyle w:val="Compact"/>
      </w:pPr>
      <w:r>
        <w:t xml:space="preserve">Developed cost estimation reports for infrastructure upgrades, contributing to budget planning for Kuwait City's development plans.</w:t>
      </w:r>
    </w:p>
    <w:bookmarkEnd w:id="26"/>
    <w:bookmarkStart w:id="27" w:name="junior-civil-engineer"/>
    <w:p>
      <w:pPr>
        <w:pStyle w:val="Heading3"/>
      </w:pPr>
      <w:r>
        <w:t xml:space="preserve">Junior Civil Engineer</w:t>
      </w:r>
    </w:p>
    <w:p>
      <w:pPr>
        <w:pStyle w:val="FirstParagraph"/>
      </w:pPr>
      <w:r>
        <w:rPr>
          <w:bCs/>
          <w:b/>
        </w:rPr>
        <w:t xml:space="preserve">Sabah Al Salem Engineering Group, Kuwait City, Kuwait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the planning and design of residential and commercial projects across Kuwait City.</w:t>
      </w:r>
    </w:p>
    <w:p>
      <w:pPr>
        <w:numPr>
          <w:ilvl w:val="0"/>
          <w:numId w:val="1004"/>
        </w:numPr>
        <w:pStyle w:val="Compact"/>
      </w:pPr>
      <w:r>
        <w:t xml:space="preserve">Prepared technical documents, including site plans, material specifications, and construction schedules.</w:t>
      </w:r>
    </w:p>
    <w:p>
      <w:pPr>
        <w:numPr>
          <w:ilvl w:val="0"/>
          <w:numId w:val="1004"/>
        </w:numPr>
        <w:pStyle w:val="Compact"/>
      </w:pPr>
      <w:r>
        <w:t xml:space="preserve">Provided on-site support to ensure seamless coordination between design teams and construction crews.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Structural analysis, geotechnical engineering, urban planning, and water supply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AutoCAD, Revit, STAAD.Pro, SAP2000, and GIS mapping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 (MS Project), risk assessment, and quality control.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to liaise with stakeholders in Kuwait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proficient in technical documentation for local projects.</w:t>
      </w:r>
    </w:p>
    <w:bookmarkEnd w:id="29"/>
    <w:bookmarkStart w:id="30" w:name="certifications-1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Professional Engineer License (PE) – Kuwait Engineering Office (KEO)</w:t>
      </w:r>
    </w:p>
    <w:p>
      <w:pPr>
        <w:numPr>
          <w:ilvl w:val="0"/>
          <w:numId w:val="1006"/>
        </w:numPr>
        <w:pStyle w:val="Compact"/>
      </w:pPr>
      <w:r>
        <w:t xml:space="preserve">LEED Green Associate Certification – U.S. Green Building Council</w:t>
      </w:r>
    </w:p>
    <w:p>
      <w:pPr>
        <w:numPr>
          <w:ilvl w:val="0"/>
          <w:numId w:val="1006"/>
        </w:numPr>
        <w:pStyle w:val="Compact"/>
      </w:pPr>
      <w:r>
        <w:t xml:space="preserve">PMP Certification – Project Management Institute</w:t>
      </w:r>
    </w:p>
    <w:p>
      <w:pPr>
        <w:numPr>
          <w:ilvl w:val="0"/>
          <w:numId w:val="1006"/>
        </w:numPr>
        <w:pStyle w:val="Compact"/>
      </w:pPr>
      <w:r>
        <w:t xml:space="preserve">Kuwait City Urban Planning Standards Compliance Training</w:t>
      </w:r>
    </w:p>
    <w:bookmarkEnd w:id="30"/>
    <w:bookmarkStart w:id="34" w:name="notable-projects-in-kuwait-city"/>
    <w:p>
      <w:pPr>
        <w:pStyle w:val="Heading2"/>
      </w:pPr>
      <w:r>
        <w:t xml:space="preserve">Notable Projects in Kuwait City</w:t>
      </w:r>
    </w:p>
    <w:bookmarkStart w:id="31" w:name="X476e7d30726c8ba54c989ae4b7821de276f85a1"/>
    <w:p>
      <w:pPr>
        <w:pStyle w:val="Heading3"/>
      </w:pPr>
      <w:r>
        <w:t xml:space="preserve">Kuwait International Airport Expansion (2021–2023)</w:t>
      </w:r>
    </w:p>
    <w:p>
      <w:pPr>
        <w:pStyle w:val="FirstParagraph"/>
      </w:pPr>
      <w:r>
        <w:t xml:space="preserve">Contributed to the design and supervision of a $500 million terminal expansion project, enhancing capacity for 15 million passengers annually. Implemented advanced drainage systems to address Kuwait City's unique climate conditions.</w:t>
      </w:r>
    </w:p>
    <w:bookmarkEnd w:id="31"/>
    <w:bookmarkStart w:id="32" w:name="al-qudra-residential-complex-20192021"/>
    <w:p>
      <w:pPr>
        <w:pStyle w:val="Heading3"/>
      </w:pPr>
      <w:r>
        <w:t xml:space="preserve">Al Qudra Residential Complex (2019–2021)</w:t>
      </w:r>
    </w:p>
    <w:p>
      <w:pPr>
        <w:pStyle w:val="FirstParagraph"/>
      </w:pPr>
      <w:r>
        <w:t xml:space="preserve">Managed the construction of a 500-unit housing project in Kuwait City, incorporating energy-efficient materials and smart infrastructure solutions.</w:t>
      </w:r>
    </w:p>
    <w:bookmarkEnd w:id="32"/>
    <w:bookmarkStart w:id="33" w:name="kuwait-city-metro-line-1-20172019"/>
    <w:p>
      <w:pPr>
        <w:pStyle w:val="Heading3"/>
      </w:pPr>
      <w:r>
        <w:t xml:space="preserve">Kuwait City Metro Line 1 (2017–2019)</w:t>
      </w:r>
    </w:p>
    <w:p>
      <w:pPr>
        <w:pStyle w:val="FirstParagraph"/>
      </w:pPr>
      <w:r>
        <w:t xml:space="preserve">Provided technical support for the feasibility studies and design phases of the metro system, ensuring alignment with urban mobility goals in Kuwait City.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Kuwait Society of Engineers (KSE)</w:t>
      </w:r>
    </w:p>
    <w:p>
      <w:pPr>
        <w:numPr>
          <w:ilvl w:val="0"/>
          <w:numId w:val="1007"/>
        </w:numPr>
        <w:pStyle w:val="Compact"/>
      </w:pPr>
      <w:r>
        <w:t xml:space="preserve">American Society of Civil Engineers (ASCE)</w:t>
      </w:r>
    </w:p>
    <w:p>
      <w:pPr>
        <w:numPr>
          <w:ilvl w:val="0"/>
          <w:numId w:val="1007"/>
        </w:numPr>
        <w:pStyle w:val="Compact"/>
      </w:pPr>
      <w:r>
        <w:t xml:space="preserve">International Association for Bridge and Structural Engineering (IABSE)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Civil Engineer in Kuwait City</dc:title>
  <dc:creator/>
  <dc:language>en</dc:language>
  <cp:keywords/>
  <dcterms:created xsi:type="dcterms:W3CDTF">2026-09-27T18:44:58Z</dcterms:created>
  <dcterms:modified xsi:type="dcterms:W3CDTF">2026-09-27T18:44:58Z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