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civil-engineer-resume"/>
    <w:p>
      <w:pPr>
        <w:pStyle w:val="Heading1"/>
      </w:pPr>
      <w:r>
        <w:t xml:space="preserve">Civil Engineer Resume</w:t>
      </w:r>
    </w:p>
    <w:p>
      <w:pPr>
        <w:pStyle w:val="FirstParagraph"/>
      </w:pPr>
      <w:r>
        <w:rPr>
          <w:bCs/>
          <w:b/>
        </w:rPr>
        <w:t xml:space="preserve">Qatar Doha | Professional Civil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ahmed.almaskari@engineer.com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Civil Engineer with over 10 years of experience in infrastructure development, urban planning, and construction management. Specializing in projects tailored to the unique demands of Qatar Doha’s rapidly expanding urban landscape. Proven expertise in designing and executing large-scale civil engineering solutions that align with local regulations, sustainability goals, and the vision of Qatar National Vision 2030. Aiming to contribute to innovative projects that enhance Doha’s infrastructure while adhering to international standards.</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Qatar Engineering Solutions, Doha, Qatar | January 2018 – Present</w:t>
      </w:r>
    </w:p>
    <w:p>
      <w:pPr>
        <w:numPr>
          <w:ilvl w:val="0"/>
          <w:numId w:val="1001"/>
        </w:numPr>
        <w:pStyle w:val="Compact"/>
      </w:pPr>
      <w:r>
        <w:t xml:space="preserve">Led a team of 15 engineers in designing and managing the construction of a $50 million residential complex in Al Waab, Doha. Achieved project completion 10% ahead of schedule while maintaining strict safety and quality standards.</w:t>
      </w:r>
    </w:p>
    <w:p>
      <w:pPr>
        <w:numPr>
          <w:ilvl w:val="0"/>
          <w:numId w:val="1001"/>
        </w:numPr>
        <w:pStyle w:val="Compact"/>
      </w:pPr>
      <w:r>
        <w:t xml:space="preserve">Collaborated with local authorities to ensure compliance with Qatar’s building codes and environmental regulations. Implemented sustainable design practices, reducing energy consumption by 15% in the final project.</w:t>
      </w:r>
    </w:p>
    <w:p>
      <w:pPr>
        <w:numPr>
          <w:ilvl w:val="0"/>
          <w:numId w:val="1001"/>
        </w:numPr>
        <w:pStyle w:val="Compact"/>
      </w:pPr>
      <w:r>
        <w:t xml:space="preserve">Provided technical oversight for the expansion of Doha International Airport’s road network, coordinating with multidisciplinary teams to optimize traffic flow and minimize disruptions.</w:t>
      </w:r>
    </w:p>
    <w:p>
      <w:pPr>
        <w:numPr>
          <w:ilvl w:val="0"/>
          <w:numId w:val="1001"/>
        </w:numPr>
        <w:pStyle w:val="Compact"/>
      </w:pPr>
      <w:r>
        <w:t xml:space="preserve">Developed a risk management framework for infrastructure projects, resulting in a 20% reduction in delays due to unforeseen site challenges.</w:t>
      </w:r>
    </w:p>
    <w:bookmarkEnd w:id="22"/>
    <w:bookmarkStart w:id="23" w:name="civil-engineer"/>
    <w:p>
      <w:pPr>
        <w:pStyle w:val="Heading3"/>
      </w:pPr>
      <w:r>
        <w:rPr>
          <w:bCs/>
          <w:b/>
        </w:rPr>
        <w:t xml:space="preserve">Civil Engineer</w:t>
      </w:r>
    </w:p>
    <w:p>
      <w:pPr>
        <w:pStyle w:val="FirstParagraph"/>
      </w:pPr>
      <w:r>
        <w:rPr>
          <w:iCs/>
          <w:i/>
        </w:rPr>
        <w:t xml:space="preserve">Al-Khor Construction &amp; Development, Doha, Qatar | June 2014 – December 2017</w:t>
      </w:r>
    </w:p>
    <w:p>
      <w:pPr>
        <w:numPr>
          <w:ilvl w:val="0"/>
          <w:numId w:val="1002"/>
        </w:numPr>
        <w:pStyle w:val="Compact"/>
      </w:pPr>
      <w:r>
        <w:t xml:space="preserve">Managed the design and execution of a 3 km drainage system in West Bay, Doha, improving flood resilience during monsoon seasons.</w:t>
      </w:r>
    </w:p>
    <w:p>
      <w:pPr>
        <w:numPr>
          <w:ilvl w:val="0"/>
          <w:numId w:val="1002"/>
        </w:numPr>
        <w:pStyle w:val="Compact"/>
      </w:pPr>
      <w:r>
        <w:t xml:space="preserve">Utilized AutoCAD and Revit to create detailed structural plans for commercial buildings, ensuring alignment with client specifications and local zoning laws.</w:t>
      </w:r>
    </w:p>
    <w:p>
      <w:pPr>
        <w:numPr>
          <w:ilvl w:val="0"/>
          <w:numId w:val="1002"/>
        </w:numPr>
        <w:pStyle w:val="Compact"/>
      </w:pPr>
      <w:r>
        <w:t xml:space="preserve">Conducted site inspections and quality control checks to ensure adherence to safety protocols. Achieved a 100% compliance rate in all audits during the tenure.</w:t>
      </w:r>
    </w:p>
    <w:p>
      <w:pPr>
        <w:numPr>
          <w:ilvl w:val="0"/>
          <w:numId w:val="1002"/>
        </w:numPr>
        <w:pStyle w:val="Compact"/>
      </w:pPr>
      <w:r>
        <w:t xml:space="preserve">Supported the development of Qatar’s first green building certification project, contributing to LEED Gold standards for energy efficiency.</w:t>
      </w:r>
    </w:p>
    <w:bookmarkEnd w:id="23"/>
    <w:bookmarkStart w:id="24" w:name="internship"/>
    <w:p>
      <w:pPr>
        <w:pStyle w:val="Heading3"/>
      </w:pPr>
      <w:r>
        <w:rPr>
          <w:bCs/>
          <w:b/>
        </w:rPr>
        <w:t xml:space="preserve">Internship</w:t>
      </w:r>
    </w:p>
    <w:p>
      <w:pPr>
        <w:pStyle w:val="FirstParagraph"/>
      </w:pPr>
      <w:r>
        <w:rPr>
          <w:iCs/>
          <w:i/>
        </w:rPr>
        <w:t xml:space="preserve">Doha Engineering Consultancy, Doha, Qatar | July 2012 – December 2013</w:t>
      </w:r>
    </w:p>
    <w:p>
      <w:pPr>
        <w:numPr>
          <w:ilvl w:val="0"/>
          <w:numId w:val="1003"/>
        </w:numPr>
        <w:pStyle w:val="Compact"/>
      </w:pPr>
      <w:r>
        <w:t xml:space="preserve">Assisted in the preparation of technical drawings for a highway expansion project connecting Doha to Al Khor.</w:t>
      </w:r>
    </w:p>
    <w:p>
      <w:pPr>
        <w:numPr>
          <w:ilvl w:val="0"/>
          <w:numId w:val="1003"/>
        </w:numPr>
        <w:pStyle w:val="Compact"/>
      </w:pPr>
      <w:r>
        <w:t xml:space="preserve">Participated in site surveys and data collection, contributing to the accuracy of geotechnical reports.</w:t>
      </w:r>
    </w:p>
    <w:p>
      <w:pPr>
        <w:numPr>
          <w:ilvl w:val="0"/>
          <w:numId w:val="1003"/>
        </w:numPr>
        <w:pStyle w:val="Compact"/>
      </w:pPr>
      <w:r>
        <w:t xml:space="preserve">Gained hands-on experience with construction materials testing and quality assurance procedures.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Qatar University, Doha, Qatar | Graduated: 2012</w:t>
      </w:r>
      <w:r>
        <w:br/>
      </w:r>
      <w:r>
        <w:t xml:space="preserve">Relevant coursework: Structural Analysis, Geotechnical Engineering, Urban Planning.</w:t>
      </w:r>
    </w:p>
    <w:p>
      <w:pPr>
        <w:pStyle w:val="BodyText"/>
      </w:pPr>
      <w:r>
        <w:rPr>
          <w:bCs/>
          <w:b/>
        </w:rPr>
        <w:t xml:space="preserve">Masters in Project Management</w:t>
      </w:r>
      <w:r>
        <w:br/>
      </w:r>
      <w:r>
        <w:t xml:space="preserve">University of Manchester, UK | Graduated: 2014</w:t>
      </w:r>
      <w:r>
        <w:br/>
      </w:r>
      <w:r>
        <w:t xml:space="preserve">Focused on construction project management and sustainable development practices.</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Revit, STAAD.Pro, SAP2000, GIS (ArcGIS), Microsoft Project.</w:t>
      </w:r>
    </w:p>
    <w:p>
      <w:pPr>
        <w:numPr>
          <w:ilvl w:val="0"/>
          <w:numId w:val="1004"/>
        </w:numPr>
        <w:pStyle w:val="Compact"/>
      </w:pPr>
      <w:r>
        <w:rPr>
          <w:bCs/>
          <w:b/>
        </w:rPr>
        <w:t xml:space="preserve">Languages:</w:t>
      </w:r>
      <w:r>
        <w:t xml:space="preserve"> </w:t>
      </w:r>
      <w:r>
        <w:t xml:space="preserve">Fluent in English and Arabic; proficient in basic French.</w:t>
      </w:r>
    </w:p>
    <w:p>
      <w:pPr>
        <w:numPr>
          <w:ilvl w:val="0"/>
          <w:numId w:val="1004"/>
        </w:numPr>
        <w:pStyle w:val="Compact"/>
      </w:pPr>
      <w:r>
        <w:rPr>
          <w:bCs/>
          <w:b/>
        </w:rPr>
        <w:t xml:space="preserve">Certifications:</w:t>
      </w:r>
      <w:r>
        <w:t xml:space="preserve"> </w:t>
      </w:r>
      <w:r>
        <w:t xml:space="preserve">Professional Engineer (PE) License (Qatar), LEED AP Accreditation, OSHA 30-Hour Certification.</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Qatar Professional Engineer License (PE):</w:t>
      </w:r>
      <w:r>
        <w:t xml:space="preserve"> </w:t>
      </w:r>
      <w:r>
        <w:t xml:space="preserve">Issued by the Ministry of Education and Higher Education, Qatar.</w:t>
      </w:r>
    </w:p>
    <w:p>
      <w:pPr>
        <w:numPr>
          <w:ilvl w:val="0"/>
          <w:numId w:val="1005"/>
        </w:numPr>
        <w:pStyle w:val="Compact"/>
      </w:pPr>
      <w:r>
        <w:rPr>
          <w:bCs/>
          <w:b/>
        </w:rPr>
        <w:t xml:space="preserve">LEED Accredited Professional (AP):</w:t>
      </w:r>
      <w:r>
        <w:t xml:space="preserve"> </w:t>
      </w:r>
      <w:r>
        <w:t xml:space="preserve">Certified by the U.S. Green Building Council for sustainable design practices.</w:t>
      </w:r>
    </w:p>
    <w:p>
      <w:pPr>
        <w:numPr>
          <w:ilvl w:val="0"/>
          <w:numId w:val="1005"/>
        </w:numPr>
        <w:pStyle w:val="Compact"/>
      </w:pPr>
      <w:r>
        <w:rPr>
          <w:bCs/>
          <w:b/>
        </w:rPr>
        <w:t xml:space="preserve">OSHA 30-Hour Construction Safety Certification:</w:t>
      </w:r>
      <w:r>
        <w:t xml:space="preserve"> </w:t>
      </w:r>
      <w:r>
        <w:t xml:space="preserve">Demonstrates commitment to workplace safety in Doha’s construction sector.</w:t>
      </w:r>
    </w:p>
    <w:bookmarkEnd w:id="28"/>
    <w:bookmarkStart w:id="29" w:name="projects-achievements"/>
    <w:p>
      <w:pPr>
        <w:pStyle w:val="Heading2"/>
      </w:pPr>
      <w:r>
        <w:t xml:space="preserve">Projects &amp; Achievements</w:t>
      </w:r>
    </w:p>
    <w:p>
      <w:pPr>
        <w:pStyle w:val="FirstParagraph"/>
      </w:pPr>
      <w:r>
        <w:rPr>
          <w:bCs/>
          <w:b/>
        </w:rPr>
        <w:t xml:space="preserve">Doha Metro Expansion Project (2017–2019):</w:t>
      </w:r>
      <w:r>
        <w:t xml:space="preserve"> </w:t>
      </w:r>
      <w:r>
        <w:t xml:space="preserve">Served as a key engineer in the design team for the Al Bidda Station. Utilized BIM technologies to streamline construction processes, reducing costs by 8% and improving coordination among stakeholders.</w:t>
      </w:r>
    </w:p>
    <w:p>
      <w:pPr>
        <w:pStyle w:val="BodyText"/>
      </w:pPr>
      <w:r>
        <w:rPr>
          <w:bCs/>
          <w:b/>
        </w:rPr>
        <w:t xml:space="preserve">Al Waab Residential Complex (2020–2021):</w:t>
      </w:r>
      <w:r>
        <w:t xml:space="preserve"> </w:t>
      </w:r>
      <w:r>
        <w:t xml:space="preserve">Spearheaded the planning and execution of a 50-hectare housing development. Integrated smart infrastructure solutions to meet Doha’s urban development goals.</w:t>
      </w:r>
    </w:p>
    <w:p>
      <w:pPr>
        <w:pStyle w:val="BodyText"/>
      </w:pPr>
      <w:r>
        <w:rPr>
          <w:bCs/>
          <w:b/>
        </w:rPr>
        <w:t xml:space="preserve">Sustainability Initiative in Doha (2018):</w:t>
      </w:r>
      <w:r>
        <w:t xml:space="preserve"> </w:t>
      </w:r>
      <w:r>
        <w:t xml:space="preserve">Led a team to implement rainwater harvesting systems across three commercial buildings, reducing water usage by 25% annually.</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Qatar Society of Engineers (QSE):</w:t>
      </w:r>
      <w:r>
        <w:t xml:space="preserve"> </w:t>
      </w:r>
      <w:r>
        <w:t xml:space="preserve">Member since 2015, actively participating in industry forums and networking events.</w:t>
      </w:r>
    </w:p>
    <w:p>
      <w:pPr>
        <w:numPr>
          <w:ilvl w:val="0"/>
          <w:numId w:val="1006"/>
        </w:numPr>
        <w:pStyle w:val="Compact"/>
      </w:pPr>
      <w:r>
        <w:rPr>
          <w:bCs/>
          <w:b/>
        </w:rPr>
        <w:t xml:space="preserve">American Society of Civil Engineers (ASCE):</w:t>
      </w:r>
      <w:r>
        <w:t xml:space="preserve"> </w:t>
      </w:r>
      <w:r>
        <w:t xml:space="preserve">Member since 2016, contributing to global engineering standards and best practices.</w:t>
      </w:r>
    </w:p>
    <w:bookmarkEnd w:id="30"/>
    <w:bookmarkStart w:id="31" w:name="references"/>
    <w:p>
      <w:pPr>
        <w:pStyle w:val="Heading2"/>
      </w:pPr>
      <w:r>
        <w:t xml:space="preserve">References</w:t>
      </w:r>
    </w:p>
    <w:p>
      <w:pPr>
        <w:pStyle w:val="FirstParagraph"/>
      </w:pPr>
      <w:r>
        <w:t xml:space="preserve">Available upon request. Previous supervisors and clients in Qatar Doha include:</w:t>
      </w:r>
    </w:p>
    <w:p>
      <w:pPr>
        <w:numPr>
          <w:ilvl w:val="0"/>
          <w:numId w:val="1007"/>
        </w:numPr>
        <w:pStyle w:val="Compact"/>
      </w:pPr>
      <w:r>
        <w:t xml:space="preserve">Mr. Khalid Al-Mansoori, Director of Projects at Qatar Engineering Solutions.</w:t>
      </w:r>
    </w:p>
    <w:p>
      <w:pPr>
        <w:numPr>
          <w:ilvl w:val="0"/>
          <w:numId w:val="1007"/>
        </w:numPr>
        <w:pStyle w:val="Compact"/>
      </w:pPr>
      <w:r>
        <w:t xml:space="preserve">Ms. Layla Al-Thani, Senior Architect at Doha International Airport.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Qatar Doha</dc:title>
  <dc:creator/>
  <dc:language>en</dc:language>
  <cp:keywords/>
  <dcterms:created xsi:type="dcterms:W3CDTF">2026-07-15T13:47:09Z</dcterms:created>
  <dcterms:modified xsi:type="dcterms:W3CDTF">2026-07-15T13:47:09Z</dcterms:modified>
</cp:coreProperties>
</file>

<file path=docProps/custom.xml><?xml version="1.0" encoding="utf-8"?>
<Properties xmlns="http://schemas.openxmlformats.org/officeDocument/2006/custom-properties" xmlns:vt="http://schemas.openxmlformats.org/officeDocument/2006/docPropsVTypes"/>
</file>