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Sudan</w:t>
      </w:r>
      <w:r>
        <w:t xml:space="preserve"> </w:t>
      </w:r>
      <w:r>
        <w:t xml:space="preserve">Khartoum</w:t>
      </w:r>
    </w:p>
    <w:bookmarkStart w:id="35" w:name="civil-engineer-resume"/>
    <w:p>
      <w:pPr>
        <w:pStyle w:val="Heading1"/>
      </w:pPr>
      <w:r>
        <w:t xml:space="preserve">Civil Engineer Resume</w:t>
      </w:r>
    </w:p>
    <w:p>
      <w:pPr>
        <w:pStyle w:val="FirstParagraph"/>
      </w:pPr>
      <w:r>
        <w:rPr>
          <w:bCs/>
          <w:b/>
        </w:rPr>
        <w:t xml:space="preserve">Name:</w:t>
      </w:r>
      <w:r>
        <w:t xml:space="preserve"> </w:t>
      </w:r>
      <w:r>
        <w:t xml:space="preserve">Ahmed Mohamed Elamin</w:t>
      </w:r>
      <w:r>
        <w:br/>
      </w:r>
      <w:r>
        <w:rPr>
          <w:bCs/>
          <w:b/>
        </w:rPr>
        <w:t xml:space="preserve">Contact:</w:t>
      </w:r>
      <w:r>
        <w:t xml:space="preserve"> </w:t>
      </w:r>
      <w:r>
        <w:t xml:space="preserve">+249-912-345-678 | ahmed.elamin@email.com</w:t>
      </w:r>
      <w:r>
        <w:br/>
      </w:r>
      <w:r>
        <w:rPr>
          <w:bCs/>
          <w:b/>
        </w:rPr>
        <w:t xml:space="preserve">Location:</w:t>
      </w:r>
      <w:r>
        <w:t xml:space="preserve"> </w:t>
      </w:r>
      <w:r>
        <w:t xml:space="preserve">Khartoum, Sudan</w:t>
      </w:r>
    </w:p>
    <w:bookmarkStart w:id="20" w:name="professional-summary"/>
    <w:p>
      <w:pPr>
        <w:pStyle w:val="Heading2"/>
      </w:pPr>
      <w:r>
        <w:t xml:space="preserve">Professional Summary</w:t>
      </w:r>
    </w:p>
    <w:p>
      <w:pPr>
        <w:pStyle w:val="FirstParagraph"/>
      </w:pPr>
      <w:r>
        <w:t xml:space="preserve">A dedicated and experienced Civil Engineer with over 10 years of expertise in infrastructure development, construction management, and sustainable design. Proficient in delivering large-scale projects tailored to the unique challenges of Sudan Khartoum, including extreme climatic conditions, resource constraints, and urbanization demands. Committed to advancing the nation’s infrastructure through innovative solutions that align with Sudanese regulatory frameworks and local community needs. A strong advocate for quality, safety, and environmental responsibility in every project undertaken in Khartoum.</w:t>
      </w:r>
    </w:p>
    <w:bookmarkEnd w:id="20"/>
    <w:bookmarkStart w:id="21" w:name="core-competencies"/>
    <w:p>
      <w:pPr>
        <w:pStyle w:val="Heading2"/>
      </w:pPr>
      <w:r>
        <w:t xml:space="preserve">Core Competencies</w:t>
      </w:r>
    </w:p>
    <w:p>
      <w:pPr>
        <w:numPr>
          <w:ilvl w:val="0"/>
          <w:numId w:val="1001"/>
        </w:numPr>
        <w:pStyle w:val="Compact"/>
      </w:pPr>
      <w:r>
        <w:t xml:space="preserve">Project Management &amp; Supervision</w:t>
      </w:r>
    </w:p>
    <w:p>
      <w:pPr>
        <w:numPr>
          <w:ilvl w:val="0"/>
          <w:numId w:val="1001"/>
        </w:numPr>
        <w:pStyle w:val="Compact"/>
      </w:pPr>
      <w:r>
        <w:t xml:space="preserve">Structural Design &amp; Analysis</w:t>
      </w:r>
    </w:p>
    <w:p>
      <w:pPr>
        <w:numPr>
          <w:ilvl w:val="0"/>
          <w:numId w:val="1001"/>
        </w:numPr>
        <w:pStyle w:val="Compact"/>
      </w:pPr>
      <w:r>
        <w:t xml:space="preserve">Water Resources Engineering</w:t>
      </w:r>
    </w:p>
    <w:p>
      <w:pPr>
        <w:numPr>
          <w:ilvl w:val="0"/>
          <w:numId w:val="1001"/>
        </w:numPr>
        <w:pStyle w:val="Compact"/>
      </w:pPr>
      <w:r>
        <w:t xml:space="preserve">Sustainable Construction Practices</w:t>
      </w:r>
    </w:p>
    <w:p>
      <w:pPr>
        <w:numPr>
          <w:ilvl w:val="0"/>
          <w:numId w:val="1001"/>
        </w:numPr>
        <w:pStyle w:val="Compact"/>
      </w:pPr>
      <w:r>
        <w:t xml:space="preserve">CAD &amp; BIM Software Proficiency (AutoCAD, Revit)</w:t>
      </w:r>
    </w:p>
    <w:p>
      <w:pPr>
        <w:numPr>
          <w:ilvl w:val="0"/>
          <w:numId w:val="1001"/>
        </w:numPr>
        <w:pStyle w:val="Compact"/>
      </w:pPr>
      <w:r>
        <w:t xml:space="preserve">Sudanese Building Codes and Standards</w:t>
      </w:r>
    </w:p>
    <w:p>
      <w:pPr>
        <w:numPr>
          <w:ilvl w:val="0"/>
          <w:numId w:val="1001"/>
        </w:numPr>
        <w:pStyle w:val="Compact"/>
      </w:pPr>
      <w:r>
        <w:t xml:space="preserve">Public-Private Partnership (PPP) Frameworks</w:t>
      </w:r>
    </w:p>
    <w:p>
      <w:pPr>
        <w:numPr>
          <w:ilvl w:val="0"/>
          <w:numId w:val="1001"/>
        </w:numPr>
        <w:pStyle w:val="Compact"/>
      </w:pPr>
      <w:r>
        <w:t xml:space="preserve">Team Leadership and Cross-Cultural Collaboration</w:t>
      </w:r>
    </w:p>
    <w:bookmarkEnd w:id="21"/>
    <w:bookmarkStart w:id="25" w:name="work-experience"/>
    <w:p>
      <w:pPr>
        <w:pStyle w:val="Heading2"/>
      </w:pPr>
      <w:r>
        <w:t xml:space="preserve">Work Experience</w:t>
      </w:r>
    </w:p>
    <w:bookmarkStart w:id="22" w:name="lead-civil-engineer"/>
    <w:p>
      <w:pPr>
        <w:pStyle w:val="Heading3"/>
      </w:pPr>
      <w:r>
        <w:t xml:space="preserve">Lead Civil Engineer</w:t>
      </w:r>
    </w:p>
    <w:p>
      <w:pPr>
        <w:pStyle w:val="FirstParagraph"/>
      </w:pPr>
      <w:r>
        <w:rPr>
          <w:bCs/>
          <w:b/>
        </w:rPr>
        <w:t xml:space="preserve">Al-Tawila Construction &amp; Engineering, Khartoum, Sudan</w:t>
      </w:r>
      <w:r>
        <w:t xml:space="preserve"> </w:t>
      </w:r>
      <w:r>
        <w:t xml:space="preserve">| Jan 2018 – Present</w:t>
      </w:r>
    </w:p>
    <w:p>
      <w:pPr>
        <w:numPr>
          <w:ilvl w:val="0"/>
          <w:numId w:val="1002"/>
        </w:numPr>
        <w:pStyle w:val="Compact"/>
      </w:pPr>
      <w:r>
        <w:t xml:space="preserve">Managed the design and execution of 15+ infrastructure projects in Khartoum, including residential complexes, commercial buildings, and road networks.</w:t>
      </w:r>
    </w:p>
    <w:p>
      <w:pPr>
        <w:numPr>
          <w:ilvl w:val="0"/>
          <w:numId w:val="1002"/>
        </w:numPr>
        <w:pStyle w:val="Compact"/>
      </w:pPr>
      <w:r>
        <w:t xml:space="preserve">Spearheaded the development of a 50-kilometer highway connecting Khartoum to Wad Madani, improving regional connectivity and reducing transportation costs by 20%.</w:t>
      </w:r>
    </w:p>
    <w:p>
      <w:pPr>
        <w:numPr>
          <w:ilvl w:val="0"/>
          <w:numId w:val="1002"/>
        </w:numPr>
        <w:pStyle w:val="Compact"/>
      </w:pPr>
      <w:r>
        <w:t xml:space="preserve">Implemented water management systems in underserved areas of Khartoum, providing clean water access to over 10,000 residents.</w:t>
      </w:r>
    </w:p>
    <w:p>
      <w:pPr>
        <w:numPr>
          <w:ilvl w:val="0"/>
          <w:numId w:val="1002"/>
        </w:numPr>
        <w:pStyle w:val="Compact"/>
      </w:pPr>
      <w:r>
        <w:t xml:space="preserve">Collaborated with local authorities to ensure compliance with Sudanese building regulations and environmental standards.</w:t>
      </w:r>
    </w:p>
    <w:bookmarkEnd w:id="22"/>
    <w:bookmarkStart w:id="23" w:name="senior-civil-engineer"/>
    <w:p>
      <w:pPr>
        <w:pStyle w:val="Heading3"/>
      </w:pPr>
      <w:r>
        <w:t xml:space="preserve">Senior Civil Engineer</w:t>
      </w:r>
    </w:p>
    <w:p>
      <w:pPr>
        <w:pStyle w:val="FirstParagraph"/>
      </w:pPr>
      <w:r>
        <w:rPr>
          <w:bCs/>
          <w:b/>
        </w:rPr>
        <w:t xml:space="preserve">Dar Al-Hikma Engineering, Khartoum, Sudan</w:t>
      </w:r>
      <w:r>
        <w:t xml:space="preserve"> </w:t>
      </w:r>
      <w:r>
        <w:t xml:space="preserve">| Mar 2014 – Dec 2017</w:t>
      </w:r>
    </w:p>
    <w:p>
      <w:pPr>
        <w:numPr>
          <w:ilvl w:val="0"/>
          <w:numId w:val="1003"/>
        </w:numPr>
        <w:pStyle w:val="Compact"/>
      </w:pPr>
      <w:r>
        <w:t xml:space="preserve">Designed and supervised the construction of a 300-unit housing project in Khartoum North, addressing the city’s growing demand for affordable housing.</w:t>
      </w:r>
    </w:p>
    <w:p>
      <w:pPr>
        <w:numPr>
          <w:ilvl w:val="0"/>
          <w:numId w:val="1003"/>
        </w:numPr>
        <w:pStyle w:val="Compact"/>
      </w:pPr>
      <w:r>
        <w:t xml:space="preserve">Led a team of 15 engineers to complete the renovation of Khartoum’s central railway station, enhancing safety and efficiency for daily commuters.</w:t>
      </w:r>
    </w:p>
    <w:p>
      <w:pPr>
        <w:numPr>
          <w:ilvl w:val="0"/>
          <w:numId w:val="1003"/>
        </w:numPr>
        <w:pStyle w:val="Compact"/>
      </w:pPr>
      <w:r>
        <w:t xml:space="preserve">Optimized construction timelines by integrating advanced scheduling tools, reducing project delays by 30% in critical infrastructure projects.</w:t>
      </w:r>
    </w:p>
    <w:p>
      <w:pPr>
        <w:numPr>
          <w:ilvl w:val="0"/>
          <w:numId w:val="1003"/>
        </w:numPr>
        <w:pStyle w:val="Compact"/>
      </w:pPr>
      <w:r>
        <w:t xml:space="preserve">Provided technical guidance to junior engineers on sustainable materials and energy-efficient designs suitable for Sudan’s climate.</w:t>
      </w:r>
    </w:p>
    <w:bookmarkEnd w:id="23"/>
    <w:bookmarkStart w:id="24" w:name="civil-engineer-intern"/>
    <w:p>
      <w:pPr>
        <w:pStyle w:val="Heading3"/>
      </w:pPr>
      <w:r>
        <w:t xml:space="preserve">Civil Engineer Intern</w:t>
      </w:r>
    </w:p>
    <w:p>
      <w:pPr>
        <w:pStyle w:val="FirstParagraph"/>
      </w:pPr>
      <w:r>
        <w:rPr>
          <w:bCs/>
          <w:b/>
        </w:rPr>
        <w:t xml:space="preserve">Nile Valley Construction, Khartoum, Sudan</w:t>
      </w:r>
      <w:r>
        <w:t xml:space="preserve"> </w:t>
      </w:r>
      <w:r>
        <w:t xml:space="preserve">| Jun 2011 – Feb 2014</w:t>
      </w:r>
    </w:p>
    <w:p>
      <w:pPr>
        <w:numPr>
          <w:ilvl w:val="0"/>
          <w:numId w:val="1004"/>
        </w:numPr>
        <w:pStyle w:val="Compact"/>
      </w:pPr>
      <w:r>
        <w:t xml:space="preserve">Assisted in the planning and monitoring of a bridge construction project over the Blue Nile, ensuring adherence to safety protocols and budget constraints.</w:t>
      </w:r>
    </w:p>
    <w:p>
      <w:pPr>
        <w:numPr>
          <w:ilvl w:val="0"/>
          <w:numId w:val="1004"/>
        </w:numPr>
        <w:pStyle w:val="Compact"/>
      </w:pPr>
      <w:r>
        <w:t xml:space="preserve">Conducted site inspections and quality control checks for residential developments in Khartoum’s expanding suburbs.</w:t>
      </w:r>
    </w:p>
    <w:p>
      <w:pPr>
        <w:numPr>
          <w:ilvl w:val="0"/>
          <w:numId w:val="1004"/>
        </w:numPr>
        <w:pStyle w:val="Compact"/>
      </w:pPr>
      <w:r>
        <w:t xml:space="preserve">Contributed to the preparation of technical drawings using AutoCAD, supporting the design of commercial structures in urban centers.</w:t>
      </w:r>
    </w:p>
    <w:bookmarkEnd w:id="24"/>
    <w:bookmarkEnd w:id="25"/>
    <w:bookmarkStart w:id="27" w:name="education"/>
    <w:p>
      <w:pPr>
        <w:pStyle w:val="Heading2"/>
      </w:pPr>
      <w:r>
        <w:t xml:space="preserve">Education</w:t>
      </w:r>
    </w:p>
    <w:bookmarkStart w:id="26" w:name="bachelor-of-science-in-civil-engineering"/>
    <w:p>
      <w:pPr>
        <w:pStyle w:val="Heading3"/>
      </w:pPr>
      <w:r>
        <w:t xml:space="preserve">Bachelor of Science in Civil Engineering</w:t>
      </w:r>
    </w:p>
    <w:p>
      <w:pPr>
        <w:pStyle w:val="FirstParagraph"/>
      </w:pPr>
      <w:r>
        <w:rPr>
          <w:bCs/>
          <w:b/>
        </w:rPr>
        <w:t xml:space="preserve">Khartoum University, Sudan</w:t>
      </w:r>
      <w:r>
        <w:t xml:space="preserve"> </w:t>
      </w:r>
      <w:r>
        <w:t xml:space="preserve">| 2011</w:t>
      </w:r>
    </w:p>
    <w:p>
      <w:pPr>
        <w:numPr>
          <w:ilvl w:val="0"/>
          <w:numId w:val="1005"/>
        </w:numPr>
        <w:pStyle w:val="Compact"/>
      </w:pPr>
      <w:r>
        <w:t xml:space="preserve">Graduated with honors, focusing on structural engineering and urban planning.</w:t>
      </w:r>
    </w:p>
    <w:p>
      <w:pPr>
        <w:numPr>
          <w:ilvl w:val="0"/>
          <w:numId w:val="1005"/>
        </w:numPr>
        <w:pStyle w:val="Compact"/>
      </w:pPr>
      <w:r>
        <w:t xml:space="preserve">Published a research paper on "Optimizing Infrastructure Resilience in Arid Regions" in the Sudanese Journal of Civil Engineering.</w:t>
      </w:r>
    </w:p>
    <w:bookmarkEnd w:id="26"/>
    <w:bookmarkEnd w:id="27"/>
    <w:bookmarkStart w:id="28" w:name="certifications"/>
    <w:p>
      <w:pPr>
        <w:pStyle w:val="Heading2"/>
      </w:pPr>
      <w:r>
        <w:t xml:space="preserve">Certifications</w:t>
      </w:r>
    </w:p>
    <w:p>
      <w:pPr>
        <w:numPr>
          <w:ilvl w:val="0"/>
          <w:numId w:val="1006"/>
        </w:numPr>
        <w:pStyle w:val="Compact"/>
      </w:pPr>
      <w:r>
        <w:t xml:space="preserve">PMP (Project Management Professional) Certification – Project Management Institute, 2019</w:t>
      </w:r>
    </w:p>
    <w:p>
      <w:pPr>
        <w:numPr>
          <w:ilvl w:val="0"/>
          <w:numId w:val="1006"/>
        </w:numPr>
        <w:pStyle w:val="Compact"/>
      </w:pPr>
      <w:r>
        <w:t xml:space="preserve">LEED AP (Leadership in Energy and Environmental Design) – USGBC, 2020</w:t>
      </w:r>
    </w:p>
    <w:p>
      <w:pPr>
        <w:numPr>
          <w:ilvl w:val="0"/>
          <w:numId w:val="1006"/>
        </w:numPr>
        <w:pStyle w:val="Compact"/>
      </w:pPr>
      <w:r>
        <w:t xml:space="preserve">Sudanese National Safety Standards Training – Ministry of Labor, 2017</w:t>
      </w:r>
    </w:p>
    <w:bookmarkEnd w:id="28"/>
    <w:bookmarkStart w:id="32" w:name="key-projects-in-sudan-khartoum"/>
    <w:p>
      <w:pPr>
        <w:pStyle w:val="Heading2"/>
      </w:pPr>
      <w:r>
        <w:t xml:space="preserve">Key Projects in Sudan Khartoum</w:t>
      </w:r>
    </w:p>
    <w:bookmarkStart w:id="29" w:name="Xeeba2723549238f6f4ac2de2af8f42fb5042420"/>
    <w:p>
      <w:pPr>
        <w:pStyle w:val="Heading3"/>
      </w:pPr>
      <w:r>
        <w:t xml:space="preserve">Khartoum Metro Extension Project (Phase II)</w:t>
      </w:r>
    </w:p>
    <w:p>
      <w:pPr>
        <w:pStyle w:val="FirstParagraph"/>
      </w:pPr>
      <w:r>
        <w:t xml:space="preserve">As a senior engineer, contributed to the design and implementation of underground tunnels and stations, increasing metro coverage by 40% in Khartoum’s central business district.</w:t>
      </w:r>
    </w:p>
    <w:bookmarkEnd w:id="29"/>
    <w:bookmarkStart w:id="30" w:name="sudan-national-water-supply-initiative"/>
    <w:p>
      <w:pPr>
        <w:pStyle w:val="Heading3"/>
      </w:pPr>
      <w:r>
        <w:t xml:space="preserve">Sudan National Water Supply Initiative</w:t>
      </w:r>
    </w:p>
    <w:p>
      <w:pPr>
        <w:pStyle w:val="FirstParagraph"/>
      </w:pPr>
      <w:r>
        <w:t xml:space="preserve">Led the installation of a water treatment plant in Khartoum West, supplying clean water to 50,000 households and reducing waterborne diseases by 65%.</w:t>
      </w:r>
    </w:p>
    <w:bookmarkEnd w:id="30"/>
    <w:bookmarkStart w:id="31" w:name="khartoum-international-airport-expansion"/>
    <w:p>
      <w:pPr>
        <w:pStyle w:val="Heading3"/>
      </w:pPr>
      <w:r>
        <w:t xml:space="preserve">Khartoum International Airport Expansion</w:t>
      </w:r>
    </w:p>
    <w:p>
      <w:pPr>
        <w:pStyle w:val="FirstParagraph"/>
      </w:pPr>
      <w:r>
        <w:t xml:space="preserve">Provided structural design support for the new terminal, enhancing capacity to accommodate 5 million passengers annually.</w:t>
      </w:r>
    </w:p>
    <w:bookmarkEnd w:id="31"/>
    <w:bookmarkEnd w:id="32"/>
    <w:bookmarkStart w:id="33"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(Proficient)</w:t>
      </w:r>
    </w:p>
    <w:p>
      <w:pPr>
        <w:numPr>
          <w:ilvl w:val="0"/>
          <w:numId w:val="1007"/>
        </w:numPr>
        <w:pStyle w:val="Compact"/>
      </w:pPr>
      <w:r>
        <w:t xml:space="preserve">French (Basic)</w:t>
      </w:r>
    </w:p>
    <w:bookmarkEnd w:id="33"/>
    <w:bookmarkStart w:id="34" w:name="professional-affiliations"/>
    <w:p>
      <w:pPr>
        <w:pStyle w:val="Heading2"/>
      </w:pPr>
      <w:r>
        <w:t xml:space="preserve">Professional Affiliations</w:t>
      </w:r>
    </w:p>
    <w:p>
      <w:pPr>
        <w:numPr>
          <w:ilvl w:val="0"/>
          <w:numId w:val="1008"/>
        </w:numPr>
        <w:pStyle w:val="Compact"/>
      </w:pPr>
      <w:r>
        <w:t xml:space="preserve">Member, Sudan Engineers Association (SEA), 2015 – Present</w:t>
      </w:r>
    </w:p>
    <w:p>
      <w:pPr>
        <w:numPr>
          <w:ilvl w:val="0"/>
          <w:numId w:val="1008"/>
        </w:numPr>
        <w:pStyle w:val="Compact"/>
      </w:pPr>
      <w:r>
        <w:t xml:space="preserve">Member, American Society of Civil Engineers (ASCE), 2018 – Present</w:t>
      </w:r>
    </w:p>
    <w:p>
      <w:pPr>
        <w:pStyle w:val="FirstParagraph"/>
      </w:pPr>
      <w:r>
        <w:rPr>
          <w:bCs/>
          <w:b/>
        </w:rPr>
        <w:t xml:space="preserve">References 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Sudan Khartoum</dc:title>
  <dc:creator/>
  <dc:language>en</dc:language>
  <cp:keywords/>
  <dcterms:created xsi:type="dcterms:W3CDTF">2025-12-09T13:14:04Z</dcterms:created>
  <dcterms:modified xsi:type="dcterms:W3CDTF">2025-12-09T13:14:04Z</dcterms:modified>
</cp:coreProperties>
</file>

<file path=docProps/custom.xml><?xml version="1.0" encoding="utf-8"?>
<Properties xmlns="http://schemas.openxmlformats.org/officeDocument/2006/custom-properties" xmlns:vt="http://schemas.openxmlformats.org/officeDocument/2006/docPropsVTypes"/>
</file>