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ivil-engineer-resume"/>
    <w:p>
      <w:pPr>
        <w:pStyle w:val="Heading1"/>
      </w:pPr>
      <w:r>
        <w:rPr>
          <w:bCs/>
          <w:b/>
        </w:rPr>
        <w:t xml:space="preserve">Civil Engineer Resume</w:t>
      </w:r>
    </w:p>
    <w:p>
      <w:pPr>
        <w:pStyle w:val="FirstParagraph"/>
      </w:pPr>
      <w:r>
        <w:rPr>
          <w:iCs/>
          <w:i/>
        </w:rPr>
        <w:t xml:space="preserve">United Arab Emirates Dubai | Professional Civil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Phone:</w:t>
      </w:r>
      <w:r>
        <w:t xml:space="preserve"> </w:t>
      </w:r>
      <w:r>
        <w:t xml:space="preserve">+971 50 123 4567</w:t>
      </w:r>
      <w:r>
        <w:br/>
      </w:r>
      <w:r>
        <w:rPr>
          <w:bCs/>
          <w:b/>
        </w:rPr>
        <w:t xml:space="preserve">Email:</w:t>
      </w:r>
      <w:r>
        <w:t xml:space="preserve"> </w:t>
      </w:r>
      <w:r>
        <w:t xml:space="preserve">ahmed.almaktoum@example.com</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within the United Arab Emirates. Specialized in delivering high-impact projects across Dubai’s dynamic landscape, including commercial complexes, residential developments, and transportation systems. A strong advocate for sustainable construction practices aligned with UAE’s vision for smart cities and green building standards. Proven ability to manage cross-functional teams, ensure compliance with local regulations, and deliver projects on time and within budget. Committed to advancing the civil engineering field in the United Arab Emirates Dubai through innovation and excellence.</w:t>
      </w:r>
    </w:p>
    <w:bookmarkEnd w:id="21"/>
    <w:bookmarkStart w:id="24" w:name="work-experience"/>
    <w:p>
      <w:pPr>
        <w:pStyle w:val="Heading2"/>
      </w:pPr>
      <w:r>
        <w:t xml:space="preserve">Work Experience</w:t>
      </w:r>
    </w:p>
    <w:bookmarkStart w:id="22" w:name="Xa9bf898ddee85f85cf2cba24daae8bbb9cba348"/>
    <w:p>
      <w:pPr>
        <w:pStyle w:val="Heading3"/>
      </w:pPr>
      <w:r>
        <w:rPr>
          <w:bCs/>
          <w:b/>
        </w:rPr>
        <w:t xml:space="preserve">Civil Engineer | Al-Futtaim Engineering &amp; Construction Co.</w:t>
      </w:r>
    </w:p>
    <w:p>
      <w:pPr>
        <w:pStyle w:val="FirstParagraph"/>
      </w:pPr>
      <w:r>
        <w:rPr>
          <w:iCs/>
          <w:i/>
        </w:rPr>
        <w:t xml:space="preserve">Dubai, United Arab Emirates | January 2018 – Present</w:t>
      </w:r>
    </w:p>
    <w:p>
      <w:pPr>
        <w:numPr>
          <w:ilvl w:val="0"/>
          <w:numId w:val="1001"/>
        </w:numPr>
        <w:pStyle w:val="Compact"/>
      </w:pPr>
      <w:r>
        <w:t xml:space="preserve">Managed the design and construction of a 50-story mixed-use skyscraper in Downtown Dubai, ensuring compliance with UAE building codes and safety standards.</w:t>
      </w:r>
    </w:p>
    <w:p>
      <w:pPr>
        <w:numPr>
          <w:ilvl w:val="0"/>
          <w:numId w:val="1001"/>
        </w:numPr>
        <w:pStyle w:val="Compact"/>
      </w:pPr>
      <w:r>
        <w:t xml:space="preserve">Coordinated with architects, contractors, and municipal authorities to streamline project timelines for a 1.2 km long urban road expansion project.</w:t>
      </w:r>
    </w:p>
    <w:p>
      <w:pPr>
        <w:numPr>
          <w:ilvl w:val="0"/>
          <w:numId w:val="1001"/>
        </w:numPr>
        <w:pStyle w:val="Compact"/>
      </w:pPr>
      <w:r>
        <w:t xml:space="preserve">Implemented BIM (Building Information Modeling) techniques to optimize structural designs and reduce material waste by 15% across multiple residential projects.</w:t>
      </w:r>
    </w:p>
    <w:p>
      <w:pPr>
        <w:numPr>
          <w:ilvl w:val="0"/>
          <w:numId w:val="1001"/>
        </w:numPr>
        <w:pStyle w:val="Compact"/>
      </w:pPr>
      <w:r>
        <w:t xml:space="preserve">Led the development of drainage systems for a new commercial hub in Dubai Industrial City, enhancing flood resilience and water management efficiency.</w:t>
      </w:r>
    </w:p>
    <w:p>
      <w:pPr>
        <w:numPr>
          <w:ilvl w:val="0"/>
          <w:numId w:val="1001"/>
        </w:numPr>
        <w:pStyle w:val="Compact"/>
      </w:pPr>
      <w:r>
        <w:t xml:space="preserve">Provided technical guidance to junior engineers, fostering a culture of innovation and adherence to UAE’s sustainability goals.</w:t>
      </w:r>
    </w:p>
    <w:bookmarkEnd w:id="22"/>
    <w:bookmarkStart w:id="23" w:name="X27d51b6ef7a398c29699e71185e4e7847ec18e9"/>
    <w:p>
      <w:pPr>
        <w:pStyle w:val="Heading3"/>
      </w:pPr>
      <w:r>
        <w:rPr>
          <w:bCs/>
          <w:b/>
        </w:rPr>
        <w:t xml:space="preserve">Civil Engineering Intern | Etihad Energy Services</w:t>
      </w:r>
    </w:p>
    <w:p>
      <w:pPr>
        <w:pStyle w:val="FirstParagraph"/>
      </w:pPr>
      <w:r>
        <w:rPr>
          <w:iCs/>
          <w:i/>
        </w:rPr>
        <w:t xml:space="preserve">Dubai, United Arab Emirates | June 2016 – December 2017</w:t>
      </w:r>
    </w:p>
    <w:p>
      <w:pPr>
        <w:numPr>
          <w:ilvl w:val="0"/>
          <w:numId w:val="1002"/>
        </w:numPr>
        <w:pStyle w:val="Compact"/>
      </w:pPr>
      <w:r>
        <w:t xml:space="preserve">Assisted in the feasibility studies for solar energy infrastructure projects aligned with Dubai’s Clean Energy Strategy 2050.</w:t>
      </w:r>
    </w:p>
    <w:p>
      <w:pPr>
        <w:numPr>
          <w:ilvl w:val="0"/>
          <w:numId w:val="1002"/>
        </w:numPr>
        <w:pStyle w:val="Compact"/>
      </w:pPr>
      <w:r>
        <w:t xml:space="preserve">Conducted site surveys and prepared detailed topographic maps using AutoCAD and GIS tools for a new residential community in Al Barsha.</w:t>
      </w:r>
    </w:p>
    <w:p>
      <w:pPr>
        <w:numPr>
          <w:ilvl w:val="0"/>
          <w:numId w:val="1002"/>
        </w:numPr>
        <w:pStyle w:val="Compact"/>
      </w:pPr>
      <w:r>
        <w:t xml:space="preserve">Supported the inspection of construction sites to ensure compliance with UAE safety regulations and project specifications.</w:t>
      </w:r>
    </w:p>
    <w:p>
      <w:pPr>
        <w:numPr>
          <w:ilvl w:val="0"/>
          <w:numId w:val="1002"/>
        </w:numPr>
        <w:pStyle w:val="Compact"/>
      </w:pPr>
      <w:r>
        <w:t xml:space="preserve">Collaborated on the design of stormwater management systems for a 200-hectare commercial complex, reducing runoff by 30%.</w:t>
      </w:r>
    </w:p>
    <w:bookmarkEnd w:id="23"/>
    <w:bookmarkEnd w:id="24"/>
    <w:bookmarkStart w:id="27" w:name="education"/>
    <w:p>
      <w:pPr>
        <w:pStyle w:val="Heading2"/>
      </w:pPr>
      <w:r>
        <w:t xml:space="preserve">Education</w:t>
      </w:r>
    </w:p>
    <w:bookmarkStart w:id="25" w:name="bachelor-of-science-in-civil-engineering"/>
    <w:p>
      <w:pPr>
        <w:pStyle w:val="Heading3"/>
      </w:pPr>
      <w:r>
        <w:rPr>
          <w:bCs/>
          <w:b/>
        </w:rPr>
        <w:t xml:space="preserve">Bachelor of Science in Civil Engineering</w:t>
      </w:r>
    </w:p>
    <w:p>
      <w:pPr>
        <w:pStyle w:val="FirstParagraph"/>
      </w:pPr>
      <w:r>
        <w:rPr>
          <w:iCs/>
          <w:i/>
        </w:rPr>
        <w:t xml:space="preserve">University of Dubai | Graduated: 2016</w:t>
      </w:r>
    </w:p>
    <w:p>
      <w:pPr>
        <w:numPr>
          <w:ilvl w:val="0"/>
          <w:numId w:val="1003"/>
        </w:numPr>
        <w:pStyle w:val="Compact"/>
      </w:pPr>
      <w:r>
        <w:t xml:space="preserve">Relevant coursework: Structural Analysis, Geotechnical Engineering, Transportation Systems, and Urban Planning.</w:t>
      </w:r>
    </w:p>
    <w:p>
      <w:pPr>
        <w:numPr>
          <w:ilvl w:val="0"/>
          <w:numId w:val="1003"/>
        </w:numPr>
        <w:pStyle w:val="Compact"/>
      </w:pPr>
      <w:r>
        <w:t xml:space="preserve">Honors: Dean’s List for academic excellence in project management and sustainable design.</w:t>
      </w:r>
    </w:p>
    <w:bookmarkEnd w:id="25"/>
    <w:bookmarkStart w:id="26" w:name="diploma-in-construction-management"/>
    <w:p>
      <w:pPr>
        <w:pStyle w:val="Heading3"/>
      </w:pPr>
      <w:r>
        <w:rPr>
          <w:bCs/>
          <w:b/>
        </w:rPr>
        <w:t xml:space="preserve">Diploma in Construction Management</w:t>
      </w:r>
    </w:p>
    <w:p>
      <w:pPr>
        <w:pStyle w:val="FirstParagraph"/>
      </w:pPr>
      <w:r>
        <w:rPr>
          <w:iCs/>
          <w:i/>
        </w:rPr>
        <w:t xml:space="preserve">Dubai Institute of Technology | Graduated: 2014</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SAP2000, GIS, and BIM software.</w:t>
      </w:r>
    </w:p>
    <w:p>
      <w:pPr>
        <w:numPr>
          <w:ilvl w:val="0"/>
          <w:numId w:val="1004"/>
        </w:numPr>
        <w:pStyle w:val="Compact"/>
      </w:pPr>
      <w:r>
        <w:rPr>
          <w:bCs/>
          <w:b/>
        </w:rPr>
        <w:t xml:space="preserve">Project Management:</w:t>
      </w:r>
      <w:r>
        <w:t xml:space="preserve"> </w:t>
      </w:r>
      <w:r>
        <w:t xml:space="preserve">Budgeting, scheduling (MS Project), risk assessment, and quality control.</w:t>
      </w:r>
    </w:p>
    <w:p>
      <w:pPr>
        <w:numPr>
          <w:ilvl w:val="0"/>
          <w:numId w:val="1004"/>
        </w:numPr>
        <w:pStyle w:val="Compact"/>
      </w:pPr>
      <w:r>
        <w:rPr>
          <w:bCs/>
          <w:b/>
        </w:rPr>
        <w:t xml:space="preserve">Regulatory Compliance:</w:t>
      </w:r>
      <w:r>
        <w:t xml:space="preserve"> </w:t>
      </w:r>
      <w:r>
        <w:t xml:space="preserve">UAE building codes (UAE National Building Code), OSHA standards, and LEED certification principles.</w:t>
      </w:r>
    </w:p>
    <w:p>
      <w:pPr>
        <w:numPr>
          <w:ilvl w:val="0"/>
          <w:numId w:val="1004"/>
        </w:numPr>
        <w:pStyle w:val="Compact"/>
      </w:pPr>
      <w:r>
        <w:rPr>
          <w:bCs/>
          <w:b/>
        </w:rPr>
        <w:t xml:space="preserve">Languages:</w:t>
      </w:r>
      <w:r>
        <w:t xml:space="preserve"> </w:t>
      </w:r>
      <w:r>
        <w:t xml:space="preserve">Fluent in English and Arabic; basic understanding of Spanish.</w: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 | UAE Ministry of Energy &amp; Infrastructure | 2019</w:t>
      </w:r>
    </w:p>
    <w:p>
      <w:pPr>
        <w:numPr>
          <w:ilvl w:val="0"/>
          <w:numId w:val="1005"/>
        </w:numPr>
        <w:pStyle w:val="Compact"/>
      </w:pPr>
      <w:r>
        <w:rPr>
          <w:bCs/>
          <w:b/>
        </w:rPr>
        <w:t xml:space="preserve">LEED AP Accreditation | U.S. Green Building Council | 2021</w:t>
      </w:r>
    </w:p>
    <w:p>
      <w:pPr>
        <w:numPr>
          <w:ilvl w:val="0"/>
          <w:numId w:val="1005"/>
        </w:numPr>
        <w:pStyle w:val="Compact"/>
      </w:pPr>
      <w:r>
        <w:rPr>
          <w:bCs/>
          <w:b/>
        </w:rPr>
        <w:t xml:space="preserve">OSHA 30-Hour General Industry Certification | 2018</w:t>
      </w:r>
    </w:p>
    <w:p>
      <w:pPr>
        <w:numPr>
          <w:ilvl w:val="0"/>
          <w:numId w:val="1005"/>
        </w:numPr>
        <w:pStyle w:val="Compact"/>
      </w:pPr>
      <w:r>
        <w:rPr>
          <w:bCs/>
          <w:b/>
        </w:rPr>
        <w:t xml:space="preserve">Certified Construction Manager (CCM) | Construction Management Association of America | 2020</w:t>
      </w:r>
    </w:p>
    <w:bookmarkEnd w:id="29"/>
    <w:bookmarkStart w:id="33" w:name="Xe5e7b2c08c05f816b501602746d4458f9500558"/>
    <w:p>
      <w:pPr>
        <w:pStyle w:val="Heading2"/>
      </w:pPr>
      <w:r>
        <w:t xml:space="preserve">Key Projects in United Arab Emirates Dubai</w:t>
      </w:r>
    </w:p>
    <w:bookmarkStart w:id="30" w:name="dubai-metro-expansion-project-phase-3"/>
    <w:p>
      <w:pPr>
        <w:pStyle w:val="Heading3"/>
      </w:pPr>
      <w:r>
        <w:rPr>
          <w:bCs/>
          <w:b/>
        </w:rPr>
        <w:t xml:space="preserve">Dubai Metro Expansion Project (Phase 3)</w:t>
      </w:r>
    </w:p>
    <w:p>
      <w:pPr>
        <w:pStyle w:val="FirstParagraph"/>
      </w:pPr>
      <w:r>
        <w:rPr>
          <w:iCs/>
          <w:i/>
        </w:rPr>
        <w:t xml:space="preserve">Role: Civil Engineer | 2019–2021</w:t>
      </w:r>
    </w:p>
    <w:p>
      <w:pPr>
        <w:numPr>
          <w:ilvl w:val="0"/>
          <w:numId w:val="1006"/>
        </w:numPr>
        <w:pStyle w:val="Compact"/>
      </w:pPr>
      <w:r>
        <w:t xml:space="preserve">Designed elevated rail structures and station platforms to accommodate increased passenger capacity.</w:t>
      </w:r>
    </w:p>
    <w:p>
      <w:pPr>
        <w:numPr>
          <w:ilvl w:val="0"/>
          <w:numId w:val="1006"/>
        </w:numPr>
        <w:pStyle w:val="Compact"/>
      </w:pPr>
      <w:r>
        <w:t xml:space="preserve">Optimized concrete mix designs to meet UAE’s high-temperature construction standards.</w:t>
      </w:r>
    </w:p>
    <w:p>
      <w:pPr>
        <w:numPr>
          <w:ilvl w:val="0"/>
          <w:numId w:val="1006"/>
        </w:numPr>
        <w:pStyle w:val="Compact"/>
      </w:pPr>
      <w:r>
        <w:t xml:space="preserve">Collaborated with international consultants to integrate smart technologies for energy-efficient operations.</w:t>
      </w:r>
    </w:p>
    <w:bookmarkEnd w:id="30"/>
    <w:bookmarkStart w:id="31" w:name="X43d924a8a9423ba126565957dc3c9420e8940ba"/>
    <w:p>
      <w:pPr>
        <w:pStyle w:val="Heading3"/>
      </w:pPr>
      <w:r>
        <w:rPr>
          <w:bCs/>
          <w:b/>
        </w:rPr>
        <w:t xml:space="preserve">Sustainable Residential Complex: Al Seef Gardens</w:t>
      </w:r>
    </w:p>
    <w:p>
      <w:pPr>
        <w:pStyle w:val="FirstParagraph"/>
      </w:pPr>
      <w:r>
        <w:rPr>
          <w:iCs/>
          <w:i/>
        </w:rPr>
        <w:t xml:space="preserve">Role: Project Lead | 2020–2022</w:t>
      </w:r>
    </w:p>
    <w:p>
      <w:pPr>
        <w:numPr>
          <w:ilvl w:val="0"/>
          <w:numId w:val="1007"/>
        </w:numPr>
        <w:pStyle w:val="Compact"/>
      </w:pPr>
      <w:r>
        <w:t xml:space="preserve">Implemented water recycling systems and solar panels to achieve LEED Gold certification.</w:t>
      </w:r>
    </w:p>
    <w:p>
      <w:pPr>
        <w:numPr>
          <w:ilvl w:val="0"/>
          <w:numId w:val="1007"/>
        </w:numPr>
        <w:pStyle w:val="Compact"/>
      </w:pPr>
      <w:r>
        <w:t xml:space="preserve">Managed the construction of 500+ residential units with a focus on eco-friendly materials and energy efficiency.</w:t>
      </w:r>
    </w:p>
    <w:p>
      <w:pPr>
        <w:numPr>
          <w:ilvl w:val="0"/>
          <w:numId w:val="1007"/>
        </w:numPr>
        <w:pStyle w:val="Compact"/>
      </w:pPr>
      <w:r>
        <w:t xml:space="preserve">Ensured compliance with UAE’s Vision 2021 goals for sustainable urban development.</w:t>
      </w:r>
    </w:p>
    <w:bookmarkEnd w:id="31"/>
    <w:bookmarkStart w:id="32" w:name="dubai-coastal-highway-reconstruction"/>
    <w:p>
      <w:pPr>
        <w:pStyle w:val="Heading3"/>
      </w:pPr>
      <w:r>
        <w:rPr>
          <w:bCs/>
          <w:b/>
        </w:rPr>
        <w:t xml:space="preserve">Dubai Coastal Highway Reconstruction</w:t>
      </w:r>
    </w:p>
    <w:p>
      <w:pPr>
        <w:pStyle w:val="FirstParagraph"/>
      </w:pPr>
      <w:r>
        <w:rPr>
          <w:iCs/>
          <w:i/>
        </w:rPr>
        <w:t xml:space="preserve">Role: Site Supervisor | 2017–2018</w:t>
      </w:r>
    </w:p>
    <w:p>
      <w:pPr>
        <w:numPr>
          <w:ilvl w:val="0"/>
          <w:numId w:val="1008"/>
        </w:numPr>
        <w:pStyle w:val="Compact"/>
      </w:pPr>
      <w:r>
        <w:t xml:space="preserve">Reconstructed 8 km of highway to improve traffic flow and safety in Al Quoz Industrial Area.</w:t>
      </w:r>
    </w:p>
    <w:p>
      <w:pPr>
        <w:numPr>
          <w:ilvl w:val="0"/>
          <w:numId w:val="1008"/>
        </w:numPr>
        <w:pStyle w:val="Compact"/>
      </w:pPr>
      <w:r>
        <w:t xml:space="preserve">Integrated smart road lighting systems powered by renewable energy sources.</w:t>
      </w:r>
    </w:p>
    <w:p>
      <w:pPr>
        <w:numPr>
          <w:ilvl w:val="0"/>
          <w:numId w:val="1008"/>
        </w:numPr>
        <w:pStyle w:val="Compact"/>
      </w:pPr>
      <w:r>
        <w:t xml:space="preserve">Reduced project delays by 20% through advanced scheduling techniques.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UAE Society of Engineers (UAESE) | 2018–Present</w:t>
      </w:r>
    </w:p>
    <w:p>
      <w:pPr>
        <w:numPr>
          <w:ilvl w:val="0"/>
          <w:numId w:val="1009"/>
        </w:numPr>
        <w:pStyle w:val="Compact"/>
      </w:pPr>
      <w:r>
        <w:t xml:space="preserve">Member, American Society of Civil Engineers (ASCE) | 2017–Present</w:t>
      </w:r>
    </w:p>
    <w:bookmarkEnd w:id="34"/>
    <w:bookmarkStart w:id="35" w:name="references"/>
    <w:p>
      <w:pPr>
        <w:pStyle w:val="Heading2"/>
      </w:pPr>
      <w:r>
        <w:t xml:space="preserve">References</w:t>
      </w:r>
    </w:p>
    <w:p>
      <w:pPr>
        <w:pStyle w:val="FirstParagraph"/>
      </w:pPr>
      <w:r>
        <w:t xml:space="preserve">Available upon request. Please contact the candidate directly for references from past employers in the United Arab Emirates Dubai.</w:t>
      </w:r>
    </w:p>
    <w:bookmarkEnd w:id="35"/>
    <w:p>
      <w:pPr>
        <w:pStyle w:val="BodyText"/>
      </w:pPr>
      <w:r>
        <w:t xml:space="preserve">© 2023 Ahmed Khalid Al-Maktoum | Civil Engineer | United Arab Emirates Dubai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Arab Emirates Dubai</dc:title>
  <dc:creator/>
  <dc:language>en</dc:language>
  <cp:keywords/>
  <dcterms:created xsi:type="dcterms:W3CDTF">2026-07-23T11:50:36Z</dcterms:created>
  <dcterms:modified xsi:type="dcterms:W3CDTF">2026-07-23T11:50:36Z</dcterms:modified>
</cp:coreProperties>
</file>

<file path=docProps/custom.xml><?xml version="1.0" encoding="utf-8"?>
<Properties xmlns="http://schemas.openxmlformats.org/officeDocument/2006/custom-properties" xmlns:vt="http://schemas.openxmlformats.org/officeDocument/2006/docPropsVTypes"/>
</file>