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Los</w:t>
      </w:r>
      <w:r>
        <w:t xml:space="preserve"> </w:t>
      </w:r>
      <w:r>
        <w:t xml:space="preserve">Angeles</w:t>
      </w:r>
    </w:p>
    <w:bookmarkStart w:id="35" w:name="john-doe"/>
    <w:p>
      <w:pPr>
        <w:pStyle w:val="Heading1"/>
      </w:pPr>
      <w:r>
        <w:t xml:space="preserve">John Doe</w:t>
      </w:r>
    </w:p>
    <w:p>
      <w:pPr>
        <w:pStyle w:val="FirstParagraph"/>
      </w:pPr>
      <w:r>
        <w:rPr>
          <w:bCs/>
          <w:b/>
        </w:rPr>
        <w:t xml:space="preserve">Civil Engineer | United States Los Angeles | 323-555-0198 | johndoe@email.com | 123 Main Street, West Hollywood, CA 90067</w:t>
      </w:r>
    </w:p>
    <w:bookmarkStart w:id="20" w:name="professional-summary"/>
    <w:p>
      <w:pPr>
        <w:pStyle w:val="Heading2"/>
      </w:pPr>
      <w:r>
        <w:t xml:space="preserve">Professional Summary</w:t>
      </w:r>
    </w:p>
    <w:p>
      <w:pPr>
        <w:pStyle w:val="FirstParagraph"/>
      </w:pPr>
      <w:r>
        <w:t xml:space="preserve">A dedicated and results-driven Civil Engineer with over eight years of experience in designing, managing, and executing infrastructure projects across the United States Los Angeles. Specializing in urban development, transportation systems, and sustainable construction practices. Committed to delivering innovative solutions that meet the unique challenges of Los Angeles’ dynamic environment, from seismic resilience to water resource management. Proven expertise in project planning, budgeting, and collaboration with stakeholders to ensure compliance with local regulations and industry standards.</w:t>
      </w:r>
    </w:p>
    <w:bookmarkEnd w:id="20"/>
    <w:bookmarkStart w:id="24" w:name="professional-experience"/>
    <w:p>
      <w:pPr>
        <w:pStyle w:val="Heading2"/>
      </w:pPr>
      <w:r>
        <w:t xml:space="preserve">Professional Experience</w:t>
      </w:r>
    </w:p>
    <w:bookmarkStart w:id="21" w:name="senior-civil-engineer"/>
    <w:p>
      <w:pPr>
        <w:pStyle w:val="Heading3"/>
      </w:pPr>
      <w:r>
        <w:t xml:space="preserve">Senior Civil Engineer</w:t>
      </w:r>
    </w:p>
    <w:p>
      <w:pPr>
        <w:pStyle w:val="FirstParagraph"/>
      </w:pPr>
      <w:r>
        <w:rPr>
          <w:bCs/>
          <w:b/>
        </w:rPr>
        <w:t xml:space="preserve">Los Angeles Infrastructure Development Co.</w:t>
      </w:r>
      <w:r>
        <w:t xml:space="preserve"> </w:t>
      </w:r>
      <w:r>
        <w:t xml:space="preserve">| April 2018 – Present</w:t>
      </w:r>
    </w:p>
    <w:p>
      <w:pPr>
        <w:numPr>
          <w:ilvl w:val="0"/>
          <w:numId w:val="1001"/>
        </w:numPr>
        <w:pStyle w:val="Compact"/>
      </w:pPr>
      <w:r>
        <w:t xml:space="preserve">Managed a team of 15 engineers to design and oversee the construction of a $250 million smart traffic system in Downtown Los Angeles, reducing congestion by 22% within two years.</w:t>
      </w:r>
    </w:p>
    <w:p>
      <w:pPr>
        <w:numPr>
          <w:ilvl w:val="0"/>
          <w:numId w:val="1001"/>
        </w:numPr>
        <w:pStyle w:val="Compact"/>
      </w:pPr>
      <w:r>
        <w:t xml:space="preserve">Collaborated with city officials to develop plans for seismic retrofitting of critical infrastructure, including bridges and public transit stations, aligning with California’s stringent building codes.</w:t>
      </w:r>
    </w:p>
    <w:p>
      <w:pPr>
        <w:numPr>
          <w:ilvl w:val="0"/>
          <w:numId w:val="1001"/>
        </w:numPr>
        <w:pStyle w:val="Compact"/>
      </w:pPr>
      <w:r>
        <w:t xml:space="preserve">Implemented sustainable water management solutions for residential and commercial projects, incorporating rainwater harvesting systems and permeable pavements to address Los Angeles’ drought challenges.</w:t>
      </w:r>
    </w:p>
    <w:p>
      <w:pPr>
        <w:numPr>
          <w:ilvl w:val="0"/>
          <w:numId w:val="1001"/>
        </w:numPr>
        <w:pStyle w:val="Compact"/>
      </w:pPr>
      <w:r>
        <w:t xml:space="preserve">Directed the completion of a 10-mile light rail extension project, ensuring compliance with federal safety standards and on-time delivery within budget constraints.</w:t>
      </w:r>
    </w:p>
    <w:p>
      <w:pPr>
        <w:numPr>
          <w:ilvl w:val="0"/>
          <w:numId w:val="1001"/>
        </w:numPr>
        <w:pStyle w:val="Compact"/>
      </w:pPr>
      <w:r>
        <w:t xml:space="preserve">Provided technical expertise in preparing environmental impact assessments (EIAs) for large-scale developments, ensuring alignment with local ordinances and promoting eco-friendly practices.</w:t>
      </w:r>
    </w:p>
    <w:bookmarkEnd w:id="21"/>
    <w:bookmarkStart w:id="22" w:name="civil-engineer"/>
    <w:p>
      <w:pPr>
        <w:pStyle w:val="Heading3"/>
      </w:pPr>
      <w:r>
        <w:t xml:space="preserve">Civil Engineer</w:t>
      </w:r>
    </w:p>
    <w:p>
      <w:pPr>
        <w:pStyle w:val="FirstParagraph"/>
      </w:pPr>
      <w:r>
        <w:rPr>
          <w:bCs/>
          <w:b/>
        </w:rPr>
        <w:t xml:space="preserve">Urban Design Solutions Inc.</w:t>
      </w:r>
      <w:r>
        <w:t xml:space="preserve"> </w:t>
      </w:r>
      <w:r>
        <w:t xml:space="preserve">| June 2014 – March 2018</w:t>
      </w:r>
    </w:p>
    <w:p>
      <w:pPr>
        <w:numPr>
          <w:ilvl w:val="0"/>
          <w:numId w:val="1002"/>
        </w:numPr>
        <w:pStyle w:val="Compact"/>
      </w:pPr>
      <w:r>
        <w:t xml:space="preserve">Designed and reviewed civil engineering plans for residential and commercial developments across Los Angeles, ensuring compliance with zoning laws and ADA accessibility standards.</w:t>
      </w:r>
    </w:p>
    <w:p>
      <w:pPr>
        <w:numPr>
          <w:ilvl w:val="0"/>
          <w:numId w:val="1002"/>
        </w:numPr>
        <w:pStyle w:val="Compact"/>
      </w:pPr>
      <w:r>
        <w:t xml:space="preserve">Led the development of a flood mitigation plan for the San Fernando Valley, which reduced runoff by 35% through strategic landscaping and drainage improvements.</w:t>
      </w:r>
    </w:p>
    <w:p>
      <w:pPr>
        <w:numPr>
          <w:ilvl w:val="0"/>
          <w:numId w:val="1002"/>
        </w:numPr>
        <w:pStyle w:val="Compact"/>
      </w:pPr>
      <w:r>
        <w:t xml:space="preserve">Utilized AutoCAD Civil 3D and Revit to create detailed site plans, utility layouts, and grading designs for projects exceeding $10 million in value.</w:t>
      </w:r>
    </w:p>
    <w:p>
      <w:pPr>
        <w:numPr>
          <w:ilvl w:val="0"/>
          <w:numId w:val="1002"/>
        </w:numPr>
        <w:pStyle w:val="Compact"/>
      </w:pPr>
      <w:r>
        <w:t xml:space="preserve">Coordinated with architects, contractors, and government agencies to resolve technical challenges during construction phases, minimizing project delays by 18%.</w:t>
      </w:r>
    </w:p>
    <w:p>
      <w:pPr>
        <w:numPr>
          <w:ilvl w:val="0"/>
          <w:numId w:val="1002"/>
        </w:numPr>
        <w:pStyle w:val="Compact"/>
      </w:pPr>
      <w:r>
        <w:t xml:space="preserve">Contributed to the successful completion of a 200-acre mixed-use development in Santa Monica, integrating green building certifications and energy-efficient infrastructure.</w:t>
      </w:r>
    </w:p>
    <w:bookmarkEnd w:id="22"/>
    <w:bookmarkStart w:id="23" w:name="internship"/>
    <w:p>
      <w:pPr>
        <w:pStyle w:val="Heading3"/>
      </w:pPr>
      <w:r>
        <w:t xml:space="preserve">Internship</w:t>
      </w:r>
    </w:p>
    <w:p>
      <w:pPr>
        <w:pStyle w:val="FirstParagraph"/>
      </w:pPr>
      <w:r>
        <w:rPr>
          <w:bCs/>
          <w:b/>
        </w:rPr>
        <w:t xml:space="preserve">California Department of Transportation (Caltrans)</w:t>
      </w:r>
      <w:r>
        <w:t xml:space="preserve"> </w:t>
      </w:r>
      <w:r>
        <w:t xml:space="preserve">| Summer 2013</w:t>
      </w:r>
    </w:p>
    <w:bookmarkEnd w:id="23"/>
    <w:bookmarkEnd w:id="24"/>
    <w:bookmarkStart w:id="26" w:name="education"/>
    <w:p>
      <w:pPr>
        <w:pStyle w:val="Heading2"/>
      </w:pPr>
      <w:r>
        <w:t xml:space="preserve">Education</w:t>
      </w:r>
    </w:p>
    <w:bookmarkStart w:id="25" w:name="bachelor-of-science-in-civil-engineering"/>
    <w:p>
      <w:pPr>
        <w:pStyle w:val="Heading3"/>
      </w:pPr>
      <w:r>
        <w:t xml:space="preserve">Bachelor of Science in Civil Engineering</w:t>
      </w:r>
    </w:p>
    <w:p>
      <w:pPr>
        <w:pStyle w:val="FirstParagraph"/>
      </w:pPr>
      <w:r>
        <w:rPr>
          <w:bCs/>
          <w:b/>
        </w:rPr>
        <w:t xml:space="preserve">University of Southern California (USC)</w:t>
      </w:r>
      <w:r>
        <w:t xml:space="preserve"> </w:t>
      </w:r>
      <w:r>
        <w:t xml:space="preserve">| Los Angeles, CA | Graduated: May 2014</w:t>
      </w:r>
    </w:p>
    <w:p>
      <w:pPr>
        <w:numPr>
          <w:ilvl w:val="0"/>
          <w:numId w:val="1004"/>
        </w:numPr>
        <w:pStyle w:val="Compact"/>
      </w:pPr>
      <w:r>
        <w:t xml:space="preserve">Cumulative GPA: 3.8/4.0</w:t>
      </w:r>
    </w:p>
    <w:p>
      <w:pPr>
        <w:numPr>
          <w:ilvl w:val="0"/>
          <w:numId w:val="1004"/>
        </w:numPr>
        <w:pStyle w:val="Compact"/>
      </w:pPr>
      <w:r>
        <w:t xml:space="preserve">Relevant coursework: Structural Analysis, Fluid Mechanics, Geotechnical Engineering, Transportation Planning.</w:t>
      </w:r>
    </w:p>
    <w:bookmarkEnd w:id="25"/>
    <w:bookmarkEnd w:id="26"/>
    <w:bookmarkStart w:id="29" w:name="skills-certifications"/>
    <w:p>
      <w:pPr>
        <w:pStyle w:val="Heading2"/>
      </w:pPr>
      <w:r>
        <w:t xml:space="preserve">Skills &amp; Certifications</w:t>
      </w:r>
    </w:p>
    <w:bookmarkStart w:id="27" w:name="technical-skills"/>
    <w:p>
      <w:pPr>
        <w:pStyle w:val="Heading3"/>
      </w:pPr>
      <w:r>
        <w:t xml:space="preserve">Technical Skills</w:t>
      </w:r>
    </w:p>
    <w:p>
      <w:pPr>
        <w:numPr>
          <w:ilvl w:val="0"/>
          <w:numId w:val="1005"/>
        </w:numPr>
        <w:pStyle w:val="Compact"/>
      </w:pPr>
      <w:r>
        <w:rPr>
          <w:bCs/>
          <w:b/>
        </w:rPr>
        <w:t xml:space="preserve">Civil Engineering Software:</w:t>
      </w:r>
      <w:r>
        <w:t xml:space="preserve"> </w:t>
      </w:r>
      <w:r>
        <w:t xml:space="preserve">AutoCAD Civil 3D, Revit, ArcGIS, MATLAB, STAAD.Pro.</w:t>
      </w:r>
    </w:p>
    <w:p>
      <w:pPr>
        <w:numPr>
          <w:ilvl w:val="0"/>
          <w:numId w:val="1005"/>
        </w:numPr>
        <w:pStyle w:val="Compact"/>
      </w:pPr>
      <w:r>
        <w:rPr>
          <w:bCs/>
          <w:b/>
        </w:rPr>
        <w:t xml:space="preserve">Project Management:</w:t>
      </w:r>
      <w:r>
        <w:t xml:space="preserve"> </w:t>
      </w:r>
      <w:r>
        <w:t xml:space="preserve">Agile methodologies, Gantt charts, Risk assessment tools.</w:t>
      </w:r>
    </w:p>
    <w:p>
      <w:pPr>
        <w:numPr>
          <w:ilvl w:val="0"/>
          <w:numId w:val="1005"/>
        </w:numPr>
        <w:pStyle w:val="Compact"/>
      </w:pPr>
      <w:r>
        <w:rPr>
          <w:bCs/>
          <w:b/>
        </w:rPr>
        <w:t xml:space="preserve">Sustainable Practices:</w:t>
      </w:r>
      <w:r>
        <w:t xml:space="preserve"> </w:t>
      </w:r>
      <w:r>
        <w:t xml:space="preserve">LEED certification preparation, low-impact development (LID), energy-efficient design.</w:t>
      </w:r>
    </w:p>
    <w:p>
      <w:pPr>
        <w:numPr>
          <w:ilvl w:val="0"/>
          <w:numId w:val="1005"/>
        </w:numPr>
        <w:pStyle w:val="Compact"/>
      </w:pPr>
      <w:r>
        <w:rPr>
          <w:bCs/>
          <w:b/>
        </w:rPr>
        <w:t xml:space="preserve">Regulatory Knowledge:</w:t>
      </w:r>
      <w:r>
        <w:t xml:space="preserve"> </w:t>
      </w:r>
      <w:r>
        <w:t xml:space="preserve">California Building Code (CBC), National Fire Protection Association (NFPA) standards, FEMA guidelines.</w:t>
      </w:r>
    </w:p>
    <w:bookmarkEnd w:id="27"/>
    <w:bookmarkStart w:id="28" w:name="certifications"/>
    <w:p>
      <w:pPr>
        <w:pStyle w:val="Heading3"/>
      </w:pPr>
      <w:r>
        <w:t xml:space="preserve">Certifications</w:t>
      </w:r>
    </w:p>
    <w:p>
      <w:pPr>
        <w:numPr>
          <w:ilvl w:val="0"/>
          <w:numId w:val="1006"/>
        </w:numPr>
        <w:pStyle w:val="Compact"/>
      </w:pPr>
      <w:r>
        <w:rPr>
          <w:bCs/>
          <w:b/>
        </w:rPr>
        <w:t xml:space="preserve">Professional Engineer (PE) License</w:t>
      </w:r>
      <w:r>
        <w:t xml:space="preserve"> </w:t>
      </w:r>
      <w:r>
        <w:t xml:space="preserve">– California, 2016</w:t>
      </w:r>
    </w:p>
    <w:p>
      <w:pPr>
        <w:numPr>
          <w:ilvl w:val="0"/>
          <w:numId w:val="1006"/>
        </w:numPr>
        <w:pStyle w:val="Compact"/>
      </w:pPr>
      <w:r>
        <w:rPr>
          <w:bCs/>
          <w:b/>
        </w:rPr>
        <w:t xml:space="preserve">LEED Accredited Professional (AP)</w:t>
      </w:r>
      <w:r>
        <w:t xml:space="preserve"> </w:t>
      </w:r>
      <w:r>
        <w:t xml:space="preserve">– Green Building Certification, 2019</w:t>
      </w:r>
    </w:p>
    <w:p>
      <w:pPr>
        <w:numPr>
          <w:ilvl w:val="0"/>
          <w:numId w:val="1006"/>
        </w:numPr>
        <w:pStyle w:val="Compact"/>
      </w:pPr>
      <w:r>
        <w:rPr>
          <w:bCs/>
          <w:b/>
        </w:rPr>
        <w:t xml:space="preserve">OSHA 30-Hour General Industry Certification</w:t>
      </w:r>
      <w:r>
        <w:t xml:space="preserve"> </w:t>
      </w:r>
      <w:r>
        <w:t xml:space="preserve">– Ensuring workplace safety on construction sites.</w:t>
      </w:r>
    </w:p>
    <w:bookmarkEnd w:id="28"/>
    <w:bookmarkEnd w:id="29"/>
    <w:bookmarkStart w:id="30" w:name="professional-affiliations"/>
    <w:p>
      <w:pPr>
        <w:pStyle w:val="Heading2"/>
      </w:pPr>
      <w:r>
        <w:t xml:space="preserve">Professional Affiliations</w:t>
      </w:r>
    </w:p>
    <w:p>
      <w:pPr>
        <w:numPr>
          <w:ilvl w:val="0"/>
          <w:numId w:val="1007"/>
        </w:numPr>
        <w:pStyle w:val="Compact"/>
      </w:pPr>
      <w:r>
        <w:rPr>
          <w:bCs/>
          <w:b/>
        </w:rPr>
        <w:t xml:space="preserve">American Society of Civil Engineers (ASCE)</w:t>
      </w:r>
      <w:r>
        <w:t xml:space="preserve"> </w:t>
      </w:r>
      <w:r>
        <w:t xml:space="preserve">– Member since 2015, active in local chapters for Los Angeles.</w:t>
      </w:r>
    </w:p>
    <w:p>
      <w:pPr>
        <w:numPr>
          <w:ilvl w:val="0"/>
          <w:numId w:val="1007"/>
        </w:numPr>
        <w:pStyle w:val="Compact"/>
      </w:pPr>
      <w:r>
        <w:rPr>
          <w:bCs/>
          <w:b/>
        </w:rPr>
        <w:t xml:space="preserve">American Institute of Steel Construction (AISC)</w:t>
      </w:r>
      <w:r>
        <w:t xml:space="preserve"> </w:t>
      </w:r>
      <w:r>
        <w:t xml:space="preserve">– Regular attendee of workshops on structural steel design.</w:t>
      </w:r>
    </w:p>
    <w:p>
      <w:pPr>
        <w:numPr>
          <w:ilvl w:val="0"/>
          <w:numId w:val="1007"/>
        </w:numPr>
        <w:pStyle w:val="Compact"/>
      </w:pPr>
      <w:r>
        <w:rPr>
          <w:bCs/>
          <w:b/>
        </w:rPr>
        <w:t xml:space="preserve">Los Angeles County Waterworks Association</w:t>
      </w:r>
      <w:r>
        <w:t xml:space="preserve"> </w:t>
      </w:r>
      <w:r>
        <w:t xml:space="preserve">– Participated in forums on water infrastructure resilience.</w:t>
      </w:r>
    </w:p>
    <w:bookmarkEnd w:id="30"/>
    <w:bookmarkStart w:id="33" w:name="additional-projects"/>
    <w:p>
      <w:pPr>
        <w:pStyle w:val="Heading2"/>
      </w:pPr>
      <w:r>
        <w:t xml:space="preserve">Additional Projects</w:t>
      </w:r>
    </w:p>
    <w:bookmarkStart w:id="31" w:name="X732c69230137afe4486f5ad0bf8f38e32a1c6bf"/>
    <w:p>
      <w:pPr>
        <w:pStyle w:val="Heading3"/>
      </w:pPr>
      <w:r>
        <w:t xml:space="preserve">Sustainable Urban Drainage System (SUDS) Implementation</w:t>
      </w:r>
    </w:p>
    <w:p>
      <w:pPr>
        <w:pStyle w:val="FirstParagraph"/>
      </w:pPr>
      <w:r>
        <w:rPr>
          <w:bCs/>
          <w:b/>
        </w:rPr>
        <w:t xml:space="preserve">City of Long Beach, CA | 2021</w:t>
      </w:r>
    </w:p>
    <w:p>
      <w:pPr>
        <w:numPr>
          <w:ilvl w:val="0"/>
          <w:numId w:val="1008"/>
        </w:numPr>
        <w:pStyle w:val="Compact"/>
      </w:pPr>
      <w:r>
        <w:t xml:space="preserve">Designed and implemented a SUDS to manage stormwater runoff in a high-density residential area, reducing local flooding by 40%.</w:t>
      </w:r>
    </w:p>
    <w:p>
      <w:pPr>
        <w:numPr>
          <w:ilvl w:val="0"/>
          <w:numId w:val="1008"/>
        </w:numPr>
        <w:pStyle w:val="Compact"/>
      </w:pPr>
      <w:r>
        <w:t xml:space="preserve">Collaborated with city planners to integrate bioswales and green roofs into the urban landscape, enhancing biodiversity and reducing heat islands.</w:t>
      </w:r>
    </w:p>
    <w:bookmarkEnd w:id="31"/>
    <w:bookmarkStart w:id="32" w:name="seismic-retrofitting-of-historic-bridges"/>
    <w:p>
      <w:pPr>
        <w:pStyle w:val="Heading3"/>
      </w:pPr>
      <w:r>
        <w:t xml:space="preserve">Seismic Retrofitting of Historic Bridges</w:t>
      </w:r>
    </w:p>
    <w:p>
      <w:pPr>
        <w:pStyle w:val="FirstParagraph"/>
      </w:pPr>
      <w:r>
        <w:rPr>
          <w:bCs/>
          <w:b/>
        </w:rPr>
        <w:t xml:space="preserve">Los Angeles County Department of Public Works | 2020</w:t>
      </w:r>
    </w:p>
    <w:p>
      <w:pPr>
        <w:numPr>
          <w:ilvl w:val="0"/>
          <w:numId w:val="1009"/>
        </w:numPr>
        <w:pStyle w:val="Compact"/>
      </w:pPr>
      <w:r>
        <w:t xml:space="preserve">Conducted structural assessments and developed retrofit plans for three historic bridges, ensuring compliance with modern seismic codes.</w:t>
      </w:r>
    </w:p>
    <w:p>
      <w:pPr>
        <w:numPr>
          <w:ilvl w:val="0"/>
          <w:numId w:val="1009"/>
        </w:numPr>
        <w:pStyle w:val="Compact"/>
      </w:pPr>
      <w:r>
        <w:t xml:space="preserve">Coordinated with historical preservation boards to balance safety upgrades with the preservation of architectural integrity.</w:t>
      </w:r>
    </w:p>
    <w:bookmarkEnd w:id="32"/>
    <w:bookmarkEnd w:id="33"/>
    <w:bookmarkStart w:id="34" w:name="references"/>
    <w:p>
      <w:pPr>
        <w:pStyle w:val="Heading2"/>
      </w:pPr>
      <w:r>
        <w:t xml:space="preserve">References</w:t>
      </w:r>
    </w:p>
    <w:p>
      <w:pPr>
        <w:pStyle w:val="FirstParagraph"/>
      </w:pPr>
      <w:r>
        <w:t xml:space="preserve">Available upon request. Contact John Doe at johndoe@email.com or 323-555-0198.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Los Angeles</dc:title>
  <dc:creator/>
  <dc:language>en</dc:language>
  <cp:keywords/>
  <dcterms:created xsi:type="dcterms:W3CDTF">2026-07-24T08:53:10Z</dcterms:created>
  <dcterms:modified xsi:type="dcterms:W3CDTF">2026-07-24T08:53:10Z</dcterms:modified>
</cp:coreProperties>
</file>

<file path=docProps/custom.xml><?xml version="1.0" encoding="utf-8"?>
<Properties xmlns="http://schemas.openxmlformats.org/officeDocument/2006/custom-properties" xmlns:vt="http://schemas.openxmlformats.org/officeDocument/2006/docPropsVTypes"/>
</file>