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Australia</w:t>
      </w:r>
      <w:r>
        <w:t xml:space="preserve"> </w:t>
      </w:r>
      <w:r>
        <w:t xml:space="preserve">Sydney</w:t>
      </w:r>
    </w:p>
    <w:bookmarkStart w:id="20" w:name="curriculum-developer-resume"/>
    <w:p>
      <w:pPr>
        <w:pStyle w:val="Heading1"/>
      </w:pPr>
      <w:r>
        <w:t xml:space="preserve">Curriculum Developer Resume</w:t>
      </w:r>
    </w:p>
    <w:p>
      <w:pPr>
        <w:pStyle w:val="FirstParagraph"/>
      </w:pPr>
      <w:r>
        <w:rPr>
          <w:bCs/>
          <w:b/>
        </w:rPr>
        <w:t xml:space="preserve">Australia Sydney | Professional Curriculum Developer with 8+ Years of Experience in Educational Design and Instructional Innovation</w:t>
      </w:r>
    </w:p>
    <w:bookmarkEnd w:id="20"/>
    <w:bookmarkStart w:id="21" w:name="professional-summary"/>
    <w:p>
      <w:pPr>
        <w:pStyle w:val="Heading2"/>
      </w:pPr>
      <w:r>
        <w:t xml:space="preserve">Professional Summary</w:t>
      </w:r>
    </w:p>
    <w:p>
      <w:pPr>
        <w:pStyle w:val="FirstParagraph"/>
      </w:pPr>
      <w:r>
        <w:t xml:space="preserve">As a dedicated Curriculum Developer based in Australia Sydney, I specialize in designing and implementing high-quality educational programs tailored to meet the evolving needs of students, educators, and institutions. With over eight years of experience in curriculum development across diverse sectors such as K-12 education, higher education, and corporate training, I bring a unique blend of pedagogical expertise and technological innovation to every project. My work is deeply rooted in aligning curricula with the Australian national standards while ensuring accessibility, inclusivity, and relevance for learners in Sydney’s dynamic educational landscape. This resume highlights my accomplishments as a Curriculum Developer in Australia Sydney, emphasizing my commitment to fostering academic excellence and lifelong learning.</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Sydney Education Innovations (SEI), Sydney, Australia | January 2019 – Present</w:t>
      </w:r>
    </w:p>
    <w:p>
      <w:pPr>
        <w:numPr>
          <w:ilvl w:val="0"/>
          <w:numId w:val="1001"/>
        </w:numPr>
        <w:pStyle w:val="Compact"/>
      </w:pPr>
      <w:r>
        <w:t xml:space="preserve">Designed and developed cross-disciplinary curricula for K-12 schools across Sydney, integrating digital literacy and STEM concepts to align with the Australian Curriculum.</w:t>
      </w:r>
    </w:p>
    <w:p>
      <w:pPr>
        <w:numPr>
          <w:ilvl w:val="0"/>
          <w:numId w:val="1001"/>
        </w:numPr>
        <w:pStyle w:val="Compact"/>
      </w:pPr>
      <w:r>
        <w:t xml:space="preserve">Collaborated with educators, school administrators, and subject matter experts in Australia Sydney to create interactive learning modules that enhanced student engagement and achievement.</w:t>
      </w:r>
    </w:p>
    <w:p>
      <w:pPr>
        <w:numPr>
          <w:ilvl w:val="0"/>
          <w:numId w:val="1001"/>
        </w:numPr>
        <w:pStyle w:val="Compact"/>
      </w:pPr>
      <w:r>
        <w:t xml:space="preserve">Implemented evidence-based instructional strategies, including flipped classrooms and project-based learning, to improve pedagogical outcomes for students in Sydney’s multicultural classrooms.</w:t>
      </w:r>
    </w:p>
    <w:p>
      <w:pPr>
        <w:numPr>
          <w:ilvl w:val="0"/>
          <w:numId w:val="1001"/>
        </w:numPr>
        <w:pStyle w:val="Compact"/>
      </w:pPr>
      <w:r>
        <w:t xml:space="preserve">Conducted workshops for teachers in Australia Sydney on curriculum design, assessment strategies, and the use of technology in education. These sessions were attended by over 500 educators annually.</w:t>
      </w:r>
    </w:p>
    <w:p>
      <w:pPr>
        <w:numPr>
          <w:ilvl w:val="0"/>
          <w:numId w:val="1001"/>
        </w:numPr>
        <w:pStyle w:val="Compact"/>
      </w:pPr>
      <w:r>
        <w:t xml:space="preserve">Led the development of a digital resource hub for schools in Australia Sydney, providing free access to lesson plans, multimedia tools, and professional development materials.</w:t>
      </w:r>
    </w:p>
    <w:bookmarkEnd w:id="22"/>
    <w:bookmarkStart w:id="23" w:name="senior-curriculum-designer"/>
    <w:p>
      <w:pPr>
        <w:pStyle w:val="Heading3"/>
      </w:pPr>
      <w:r>
        <w:t xml:space="preserve">Senior Curriculum Designer</w:t>
      </w:r>
    </w:p>
    <w:p>
      <w:pPr>
        <w:pStyle w:val="FirstParagraph"/>
      </w:pPr>
      <w:r>
        <w:rPr>
          <w:bCs/>
          <w:b/>
        </w:rPr>
        <w:t xml:space="preserve">Australian Education Solutions (AES), Sydney, Australia | June 2015 – December 2018</w:t>
      </w:r>
    </w:p>
    <w:p>
      <w:pPr>
        <w:numPr>
          <w:ilvl w:val="0"/>
          <w:numId w:val="1002"/>
        </w:numPr>
        <w:pStyle w:val="Compact"/>
      </w:pPr>
      <w:r>
        <w:t xml:space="preserve">Created and evaluated curricula for vocational training programs, ensuring alignment with the Australian Qualifications Framework (AQF) and industry requirements.</w:t>
      </w:r>
    </w:p>
    <w:p>
      <w:pPr>
        <w:numPr>
          <w:ilvl w:val="0"/>
          <w:numId w:val="1002"/>
        </w:numPr>
        <w:pStyle w:val="Compact"/>
      </w:pPr>
      <w:r>
        <w:t xml:space="preserve">Partnered with organizations in Australia Sydney to design professional development courses for teachers, focusing on inclusive education and differentiated instruction.</w:t>
      </w:r>
    </w:p>
    <w:p>
      <w:pPr>
        <w:numPr>
          <w:ilvl w:val="0"/>
          <w:numId w:val="1002"/>
        </w:numPr>
        <w:pStyle w:val="Compact"/>
      </w:pPr>
      <w:r>
        <w:t xml:space="preserve">Developed assessment tools and rubrics that supported formative and summative evaluations, improving the accuracy of student performance tracking in Sydney schools.</w:t>
      </w:r>
    </w:p>
    <w:p>
      <w:pPr>
        <w:numPr>
          <w:ilvl w:val="0"/>
          <w:numId w:val="1002"/>
        </w:numPr>
        <w:pStyle w:val="Compact"/>
      </w:pPr>
      <w:r>
        <w:t xml:space="preserve">Pioneered a curriculum review process for secondary schools in Australia Sydney, resulting in a 25% increase in student pass rates for key subjects.</w:t>
      </w:r>
    </w:p>
    <w:p>
      <w:pPr>
        <w:numPr>
          <w:ilvl w:val="0"/>
          <w:numId w:val="1002"/>
        </w:numPr>
        <w:pStyle w:val="Compact"/>
      </w:pPr>
      <w:r>
        <w:t xml:space="preserve">Published research papers on curriculum innovation, contributing to the national discourse on educational reform in Australia Sydney.</w:t>
      </w:r>
    </w:p>
    <w:bookmarkEnd w:id="23"/>
    <w:bookmarkStart w:id="24" w:name="curriculum-assistant"/>
    <w:p>
      <w:pPr>
        <w:pStyle w:val="Heading3"/>
      </w:pPr>
      <w:r>
        <w:t xml:space="preserve">Curriculum Assistant</w:t>
      </w:r>
    </w:p>
    <w:p>
      <w:pPr>
        <w:pStyle w:val="FirstParagraph"/>
      </w:pPr>
      <w:r>
        <w:rPr>
          <w:bCs/>
          <w:b/>
        </w:rPr>
        <w:t xml:space="preserve">Sydney Institute of Education, Sydney, Australia | March 2012 – May 2015</w:t>
      </w:r>
    </w:p>
    <w:p>
      <w:pPr>
        <w:numPr>
          <w:ilvl w:val="0"/>
          <w:numId w:val="1003"/>
        </w:numPr>
        <w:pStyle w:val="Compact"/>
      </w:pPr>
      <w:r>
        <w:t xml:space="preserve">Assisted in the development of early childhood education curricula, emphasizing play-based learning and social-emotional development.</w:t>
      </w:r>
    </w:p>
    <w:p>
      <w:pPr>
        <w:numPr>
          <w:ilvl w:val="0"/>
          <w:numId w:val="1003"/>
        </w:numPr>
        <w:pStyle w:val="Compact"/>
      </w:pPr>
      <w:r>
        <w:t xml:space="preserve">Supported the creation of online learning platforms for distance education in Australia Sydney, ensuring compliance with state educational standards.</w:t>
      </w:r>
    </w:p>
    <w:p>
      <w:pPr>
        <w:numPr>
          <w:ilvl w:val="0"/>
          <w:numId w:val="1003"/>
        </w:numPr>
        <w:pStyle w:val="Compact"/>
      </w:pPr>
      <w:r>
        <w:t xml:space="preserve">Conducted needs assessments for schools in Sydney to identify gaps in curriculum design and recommend targeted interventions.</w:t>
      </w:r>
    </w:p>
    <w:bookmarkEnd w:id="24"/>
    <w:bookmarkEnd w:id="25"/>
    <w:bookmarkStart w:id="26" w:name="educational-background"/>
    <w:p>
      <w:pPr>
        <w:pStyle w:val="Heading2"/>
      </w:pPr>
      <w:r>
        <w:t xml:space="preserve">Educational Background</w:t>
      </w:r>
    </w:p>
    <w:p>
      <w:pPr>
        <w:pStyle w:val="FirstParagraph"/>
      </w:pPr>
      <w:r>
        <w:rPr>
          <w:bCs/>
          <w:b/>
        </w:rPr>
        <w:t xml:space="preserve">Masters of Education (Curriculum Design)</w:t>
      </w:r>
      <w:r>
        <w:t xml:space="preserve">, University of Technology Sydney | 2014</w:t>
      </w:r>
    </w:p>
    <w:p>
      <w:pPr>
        <w:pStyle w:val="BodyText"/>
      </w:pPr>
      <w:r>
        <w:rPr>
          <w:bCs/>
          <w:b/>
        </w:rPr>
        <w:t xml:space="preserve">Bachelor of Arts in Education</w:t>
      </w:r>
      <w:r>
        <w:t xml:space="preserve">, Macquarie University | 2010</w:t>
      </w:r>
    </w:p>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aligning curricula with the Australian Curriculum, including the General Capabilities and Cross-Curricular Priorities.</w:t>
      </w:r>
    </w:p>
    <w:p>
      <w:pPr>
        <w:numPr>
          <w:ilvl w:val="0"/>
          <w:numId w:val="1004"/>
        </w:numPr>
        <w:pStyle w:val="Compact"/>
      </w:pPr>
      <w:r>
        <w:rPr>
          <w:bCs/>
          <w:b/>
        </w:rPr>
        <w:t xml:space="preserve">Educational Technology:</w:t>
      </w:r>
      <w:r>
        <w:t xml:space="preserve"> </w:t>
      </w:r>
      <w:r>
        <w:t xml:space="preserve">Proficient in using LMS platforms (e.g., Moodle, Google Classroom) and digital tools for interactive learning.</w:t>
      </w:r>
    </w:p>
    <w:p>
      <w:pPr>
        <w:numPr>
          <w:ilvl w:val="0"/>
          <w:numId w:val="1004"/>
        </w:numPr>
        <w:pStyle w:val="Compact"/>
      </w:pPr>
      <w:r>
        <w:rPr>
          <w:bCs/>
          <w:b/>
        </w:rPr>
        <w:t xml:space="preserve">Assessment &amp; Evaluation:</w:t>
      </w:r>
      <w:r>
        <w:t xml:space="preserve"> </w:t>
      </w:r>
      <w:r>
        <w:t xml:space="preserve">Skilled in creating formative and summative assessments, including the use of analytics to improve learning outcomes.</w:t>
      </w:r>
    </w:p>
    <w:p>
      <w:pPr>
        <w:numPr>
          <w:ilvl w:val="0"/>
          <w:numId w:val="1004"/>
        </w:numPr>
        <w:pStyle w:val="Compact"/>
      </w:pPr>
      <w:r>
        <w:rPr>
          <w:bCs/>
          <w:b/>
        </w:rPr>
        <w:t xml:space="preserve">Collaboration:</w:t>
      </w:r>
      <w:r>
        <w:t xml:space="preserve"> </w:t>
      </w:r>
      <w:r>
        <w:t xml:space="preserve">Proven ability to work with stakeholders in Australia Sydney to co-design programs that meet regional educational needs.</w:t>
      </w:r>
    </w:p>
    <w:p>
      <w:pPr>
        <w:numPr>
          <w:ilvl w:val="0"/>
          <w:numId w:val="1004"/>
        </w:numPr>
        <w:pStyle w:val="Compact"/>
      </w:pPr>
      <w:r>
        <w:rPr>
          <w:bCs/>
          <w:b/>
        </w:rPr>
        <w:t xml:space="preserve">Research &amp; Analysis:</w:t>
      </w:r>
      <w:r>
        <w:t xml:space="preserve"> </w:t>
      </w:r>
      <w:r>
        <w:t xml:space="preserve">Strong background in analyzing educational trends, conducting needs assessments, and incorporating evidence-based practices.</w:t>
      </w:r>
    </w:p>
    <w:bookmarkEnd w:id="27"/>
    <w:bookmarkStart w:id="28" w:name="certifications"/>
    <w:p>
      <w:pPr>
        <w:pStyle w:val="Heading2"/>
      </w:pPr>
      <w:r>
        <w:t xml:space="preserve">Certifications</w:t>
      </w:r>
    </w:p>
    <w:p>
      <w:pPr>
        <w:numPr>
          <w:ilvl w:val="0"/>
          <w:numId w:val="1005"/>
        </w:numPr>
        <w:pStyle w:val="Compact"/>
      </w:pPr>
      <w:r>
        <w:rPr>
          <w:bCs/>
          <w:b/>
        </w:rPr>
        <w:t xml:space="preserve">Australian Curriculum, Assessment and Reporting Authority (ACARA) Certification</w:t>
      </w:r>
      <w:r>
        <w:t xml:space="preserve"> </w:t>
      </w:r>
      <w:r>
        <w:t xml:space="preserve">| 2018</w:t>
      </w:r>
    </w:p>
    <w:p>
      <w:pPr>
        <w:numPr>
          <w:ilvl w:val="0"/>
          <w:numId w:val="1005"/>
        </w:numPr>
        <w:pStyle w:val="Compact"/>
      </w:pPr>
      <w:r>
        <w:rPr>
          <w:bCs/>
          <w:b/>
        </w:rPr>
        <w:t xml:space="preserve">Google Certified Educator Level 2</w:t>
      </w:r>
      <w:r>
        <w:t xml:space="preserve"> </w:t>
      </w:r>
      <w:r>
        <w:t xml:space="preserve">| 2019</w:t>
      </w:r>
    </w:p>
    <w:p>
      <w:pPr>
        <w:numPr>
          <w:ilvl w:val="0"/>
          <w:numId w:val="1005"/>
        </w:numPr>
        <w:pStyle w:val="Compact"/>
      </w:pPr>
      <w:r>
        <w:rPr>
          <w:bCs/>
          <w:b/>
        </w:rPr>
        <w:t xml:space="preserve">Certificate in Instructional Design and E-Learning Development</w:t>
      </w:r>
      <w:r>
        <w:t xml:space="preserve">, Sydney Institute of Technology | 2017</w:t>
      </w:r>
    </w:p>
    <w:bookmarkEnd w:id="28"/>
    <w:bookmarkStart w:id="29" w:name="professional-affiliations"/>
    <w:p>
      <w:pPr>
        <w:pStyle w:val="Heading2"/>
      </w:pPr>
      <w:r>
        <w:t xml:space="preserve">Professional Affiliations</w:t>
      </w:r>
    </w:p>
    <w:p>
      <w:pPr>
        <w:numPr>
          <w:ilvl w:val="0"/>
          <w:numId w:val="1006"/>
        </w:numPr>
        <w:pStyle w:val="Compact"/>
      </w:pPr>
      <w:r>
        <w:t xml:space="preserve">Australian Association for Educational Research (AAER)</w:t>
      </w:r>
    </w:p>
    <w:p>
      <w:pPr>
        <w:numPr>
          <w:ilvl w:val="0"/>
          <w:numId w:val="1006"/>
        </w:numPr>
        <w:pStyle w:val="Compact"/>
      </w:pPr>
      <w:r>
        <w:t xml:space="preserve">Sydney Educators’ Network (SEN)</w:t>
      </w:r>
    </w:p>
    <w:p>
      <w:pPr>
        <w:numPr>
          <w:ilvl w:val="0"/>
          <w:numId w:val="1006"/>
        </w:numPr>
        <w:pStyle w:val="Compact"/>
      </w:pPr>
      <w:r>
        <w:t xml:space="preserve">International Society for Technology in Education (ISTE) – Member</w:t>
      </w:r>
    </w:p>
    <w:bookmarkEnd w:id="29"/>
    <w:bookmarkStart w:id="30" w:name="projects-contributions"/>
    <w:p>
      <w:pPr>
        <w:pStyle w:val="Heading2"/>
      </w:pPr>
      <w:r>
        <w:t xml:space="preserve">Projects &amp; Contributions</w:t>
      </w:r>
    </w:p>
    <w:p>
      <w:pPr>
        <w:pStyle w:val="FirstParagraph"/>
      </w:pPr>
      <w:r>
        <w:rPr>
          <w:bCs/>
          <w:b/>
        </w:rPr>
        <w:t xml:space="preserve">"Digital Futures in Sydney Schools" Initiative</w:t>
      </w:r>
      <w:r>
        <w:t xml:space="preserve"> </w:t>
      </w:r>
      <w:r>
        <w:t xml:space="preserve">| 2020-2023: Led the development of a digital curriculum for 50+ schools in Australia Sydney, integrating AI-driven learning tools and virtual reality simulations to enhance student engagement.</w:t>
      </w:r>
    </w:p>
    <w:p>
      <w:pPr>
        <w:pStyle w:val="BodyText"/>
      </w:pPr>
      <w:r>
        <w:rPr>
          <w:bCs/>
          <w:b/>
        </w:rPr>
        <w:t xml:space="preserve">Indigenous Education Curriculum Enhancement</w:t>
      </w:r>
      <w:r>
        <w:t xml:space="preserve"> </w:t>
      </w:r>
      <w:r>
        <w:t xml:space="preserve">| 2017: Collaborated with Aboriginal communities in Sydney to incorporate culturally responsive content into primary school curricula, receiving recognition from the NSW Department of Education.</w:t>
      </w:r>
    </w:p>
    <w:bookmarkEnd w:id="30"/>
    <w:bookmarkStart w:id="31" w:name="references"/>
    <w:p>
      <w:pPr>
        <w:pStyle w:val="Heading2"/>
      </w:pPr>
      <w:r>
        <w:t xml:space="preserve">References</w:t>
      </w:r>
    </w:p>
    <w:p>
      <w:pPr>
        <w:pStyle w:val="FirstParagraph"/>
      </w:pPr>
      <w:r>
        <w:t xml:space="preserve">Available upon request. Contact: [Your Email Address] | [Phone Number]</w:t>
      </w:r>
    </w:p>
    <w:bookmarkEnd w:id="31"/>
    <w:p>
      <w:pPr>
        <w:pStyle w:val="BodyText"/>
      </w:pPr>
      <w:r>
        <w:rPr>
          <w:bCs/>
          <w:b/>
        </w:rPr>
        <w:t xml:space="preserve">Curriculum Developer Resume | Australia Sydney – Dedicated to Shaping the Future of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Australia Sydney</dc:title>
  <dc:creator/>
  <dc:language>en</dc:language>
  <cp:keywords/>
  <dcterms:created xsi:type="dcterms:W3CDTF">2026-07-13T19:52:48Z</dcterms:created>
  <dcterms:modified xsi:type="dcterms:W3CDTF">2026-07-13T19:52:48Z</dcterms:modified>
</cp:coreProperties>
</file>

<file path=docProps/custom.xml><?xml version="1.0" encoding="utf-8"?>
<Properties xmlns="http://schemas.openxmlformats.org/officeDocument/2006/custom-properties" xmlns:vt="http://schemas.openxmlformats.org/officeDocument/2006/docPropsVTypes"/>
</file>