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32" w:name="resume"/>
    <w:p>
      <w:pPr>
        <w:pStyle w:val="Heading1"/>
      </w:pPr>
      <w:r>
        <w:t xml:space="preserve">Resume</w:t>
      </w:r>
    </w:p>
    <w:bookmarkStart w:id="31" w:name="curriculum-developer-in-canada-montreal"/>
    <w:p>
      <w:pPr>
        <w:pStyle w:val="Heading2"/>
      </w:pPr>
      <w:r>
        <w:t xml:space="preserve">Curriculum Developer in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innovative Curriculum Developer with [X years] of experience in designing and implementing educational programs tailored to the unique needs of Canada Montreal’s diverse student population. Proficient in aligning curricula with provincial education standards, leveraging technology, and fostering inclusive learning environments. Committed to supporting educators in Canada Montreal through evidence-based curriculum development that enhances student engagement and academic outcomes.</w:t>
      </w:r>
    </w:p>
    <w:bookmarkEnd w:id="21"/>
    <w:bookmarkStart w:id="25" w:name="professional-experience"/>
    <w:p>
      <w:pPr>
        <w:pStyle w:val="Heading3"/>
      </w:pPr>
      <w:r>
        <w:t xml:space="preserve">Professional Experience</w:t>
      </w:r>
    </w:p>
    <w:bookmarkStart w:id="22" w:name="curriculum-developer"/>
    <w:p>
      <w:pPr>
        <w:pStyle w:val="Heading4"/>
      </w:pPr>
      <w:r>
        <w:t xml:space="preserve">Curriculum Developer</w:t>
      </w:r>
    </w:p>
    <w:p>
      <w:pPr>
        <w:pStyle w:val="FirstParagraph"/>
      </w:pPr>
      <w:r>
        <w:rPr>
          <w:bCs/>
          <w:b/>
        </w:rPr>
        <w:t xml:space="preserve">Institute for Educational Innovation (IEI)</w:t>
      </w:r>
      <w:r>
        <w:t xml:space="preserve">, Montreal, Canada</w:t>
      </w:r>
    </w:p>
    <w:p>
      <w:pPr>
        <w:pStyle w:val="BodyText"/>
      </w:pPr>
      <w:r>
        <w:rPr>
          <w:iCs/>
          <w:i/>
        </w:rPr>
        <w:t xml:space="preserve">January 2020 – Present</w:t>
      </w:r>
    </w:p>
    <w:p>
      <w:pPr>
        <w:numPr>
          <w:ilvl w:val="0"/>
          <w:numId w:val="1001"/>
        </w:numPr>
        <w:pStyle w:val="Compact"/>
      </w:pPr>
      <w:r>
        <w:t xml:space="preserve">Collaborated with educators in Canada Montreal to design and revise curricula for K-12 and post-secondary institutions, ensuring alignment with Quebec’s Ministry of Education guidelines.</w:t>
      </w:r>
    </w:p>
    <w:p>
      <w:pPr>
        <w:numPr>
          <w:ilvl w:val="0"/>
          <w:numId w:val="1001"/>
        </w:numPr>
        <w:pStyle w:val="Compact"/>
      </w:pPr>
      <w:r>
        <w:t xml:space="preserve">Developed digital learning modules integrated with educational technologies, enhancing accessibility for students across Montreal’s public and private schools.</w:t>
      </w:r>
    </w:p>
    <w:p>
      <w:pPr>
        <w:numPr>
          <w:ilvl w:val="0"/>
          <w:numId w:val="1001"/>
        </w:numPr>
        <w:pStyle w:val="Compact"/>
      </w:pPr>
      <w:r>
        <w:t xml:space="preserve">Conducted workshops in Canada Montreal to train teachers on the implementation of newly designed curricula, emphasizing differentiated instruction and assessment strategies.</w:t>
      </w:r>
    </w:p>
    <w:p>
      <w:pPr>
        <w:numPr>
          <w:ilvl w:val="0"/>
          <w:numId w:val="1001"/>
        </w:numPr>
        <w:pStyle w:val="Compact"/>
      </w:pPr>
      <w:r>
        <w:t xml:space="preserve">Partnered with local organizations in Canada Montreal to create culturally responsive resources that reflect the region’s multicultural identity.</w:t>
      </w:r>
    </w:p>
    <w:p>
      <w:pPr>
        <w:numPr>
          <w:ilvl w:val="0"/>
          <w:numId w:val="1001"/>
        </w:numPr>
        <w:pStyle w:val="Compact"/>
      </w:pPr>
      <w:r>
        <w:t xml:space="preserve">Monitored program effectiveness through data analysis, leading to a 20% improvement in student performance metrics within two academic years.</w:t>
      </w:r>
    </w:p>
    <w:bookmarkEnd w:id="22"/>
    <w:bookmarkStart w:id="23" w:name="senior-instructional-designer"/>
    <w:p>
      <w:pPr>
        <w:pStyle w:val="Heading4"/>
      </w:pPr>
      <w:r>
        <w:t xml:space="preserve">Senior Instructional Designer</w:t>
      </w:r>
    </w:p>
    <w:p>
      <w:pPr>
        <w:pStyle w:val="FirstParagraph"/>
      </w:pPr>
      <w:r>
        <w:rPr>
          <w:bCs/>
          <w:b/>
        </w:rPr>
        <w:t xml:space="preserve">Educational Solutions Canada (ESC)</w:t>
      </w:r>
      <w:r>
        <w:t xml:space="preserve">, Montreal, Canada</w:t>
      </w:r>
    </w:p>
    <w:p>
      <w:pPr>
        <w:pStyle w:val="BodyText"/>
      </w:pPr>
      <w:r>
        <w:rPr>
          <w:iCs/>
          <w:i/>
        </w:rPr>
        <w:t xml:space="preserve">September 2017 – December 2019</w:t>
      </w:r>
    </w:p>
    <w:p>
      <w:pPr>
        <w:numPr>
          <w:ilvl w:val="0"/>
          <w:numId w:val="1002"/>
        </w:numPr>
        <w:pStyle w:val="Compact"/>
      </w:pPr>
      <w:r>
        <w:t xml:space="preserve">Created competency-based curricula for vocational training programs, supporting workforce development initiatives in Montreal’s growing tech and green energy sectors.</w:t>
      </w:r>
    </w:p>
    <w:p>
      <w:pPr>
        <w:numPr>
          <w:ilvl w:val="0"/>
          <w:numId w:val="1002"/>
        </w:numPr>
        <w:pStyle w:val="Compact"/>
      </w:pPr>
      <w:r>
        <w:t xml:space="preserve">Designed blended learning frameworks that combined online and in-person instruction, tailored to the needs of adult learners in Canada Montreal.</w:t>
      </w:r>
    </w:p>
    <w:p>
      <w:pPr>
        <w:numPr>
          <w:ilvl w:val="0"/>
          <w:numId w:val="1002"/>
        </w:numPr>
        <w:pStyle w:val="Compact"/>
      </w:pPr>
      <w:r>
        <w:t xml:space="preserve">Reviewed and updated existing course materials to reflect the latest educational research and provincial regulations, ensuring compliance with Canada’s education standards.</w:t>
      </w:r>
    </w:p>
    <w:p>
      <w:pPr>
        <w:numPr>
          <w:ilvl w:val="0"/>
          <w:numId w:val="1002"/>
        </w:numPr>
        <w:pStyle w:val="Compact"/>
      </w:pPr>
      <w:r>
        <w:t xml:space="preserve">Served as a liaison between curriculum developers and stakeholders in Canada Montreal, facilitating feedback loops to refine program outcomes.</w:t>
      </w:r>
    </w:p>
    <w:p>
      <w:pPr>
        <w:numPr>
          <w:ilvl w:val="0"/>
          <w:numId w:val="1002"/>
        </w:numPr>
        <w:pStyle w:val="Compact"/>
      </w:pPr>
      <w:r>
        <w:t xml:space="preserve">Published a series of case studies on successful curriculum implementations in Montreal schools, featured in the Canadian Journal of Educational Innovation.</w:t>
      </w:r>
    </w:p>
    <w:bookmarkEnd w:id="23"/>
    <w:bookmarkStart w:id="24" w:name="curriculum-assistant"/>
    <w:p>
      <w:pPr>
        <w:pStyle w:val="Heading4"/>
      </w:pPr>
      <w:r>
        <w:t xml:space="preserve">Curriculum Assistant</w:t>
      </w:r>
    </w:p>
    <w:p>
      <w:pPr>
        <w:pStyle w:val="FirstParagraph"/>
      </w:pPr>
      <w:r>
        <w:rPr>
          <w:bCs/>
          <w:b/>
        </w:rPr>
        <w:t xml:space="preserve">Montreal School Board (CSDM)</w:t>
      </w:r>
      <w:r>
        <w:t xml:space="preserve">, Montreal, Canada</w:t>
      </w:r>
    </w:p>
    <w:p>
      <w:pPr>
        <w:pStyle w:val="BodyText"/>
      </w:pPr>
      <w:r>
        <w:rPr>
          <w:iCs/>
          <w:i/>
        </w:rPr>
        <w:t xml:space="preserve">June 2015 – August 2017</w:t>
      </w:r>
    </w:p>
    <w:p>
      <w:pPr>
        <w:numPr>
          <w:ilvl w:val="0"/>
          <w:numId w:val="1003"/>
        </w:numPr>
        <w:pStyle w:val="Compact"/>
      </w:pPr>
      <w:r>
        <w:t xml:space="preserve">Supported teachers in Canada Montreal by developing lesson plans and assessment tools aligned with the Quebec Education Program (PEQ).</w:t>
      </w:r>
    </w:p>
    <w:p>
      <w:pPr>
        <w:numPr>
          <w:ilvl w:val="0"/>
          <w:numId w:val="1003"/>
        </w:numPr>
        <w:pStyle w:val="Compact"/>
      </w:pPr>
      <w:r>
        <w:t xml:space="preserve">Assisted in the creation of multilingual resources to support English and French language learners across Montreal’s schools.</w:t>
      </w:r>
    </w:p>
    <w:p>
      <w:pPr>
        <w:numPr>
          <w:ilvl w:val="0"/>
          <w:numId w:val="1003"/>
        </w:numPr>
        <w:pStyle w:val="Compact"/>
      </w:pPr>
      <w:r>
        <w:t xml:space="preserve">Contributed to a pilot project for STEM curriculum integration, resulting in increased student participation in science and technology programs.</w:t>
      </w:r>
    </w:p>
    <w:p>
      <w:pPr>
        <w:numPr>
          <w:ilvl w:val="0"/>
          <w:numId w:val="1003"/>
        </w:numPr>
        <w:pStyle w:val="Compact"/>
      </w:pPr>
      <w:r>
        <w:t xml:space="preserve">Provided technical support for digital platforms used by educators in Canada Montreal, ensuring seamless curriculum delivery.</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p>
    <w:p>
      <w:pPr>
        <w:pStyle w:val="BodyText"/>
      </w:pPr>
      <w:r>
        <w:rPr>
          <w:iCs/>
          <w:i/>
        </w:rPr>
        <w:t xml:space="preserve">Université de Montréal, Montreal, Canada</w:t>
      </w:r>
    </w:p>
    <w:p>
      <w:pPr>
        <w:pStyle w:val="BodyText"/>
      </w:pPr>
      <w:r>
        <w:rPr>
          <w:iCs/>
          <w:i/>
        </w:rPr>
        <w:t xml:space="preserve">Graduated: 2015</w:t>
      </w:r>
    </w:p>
    <w:p>
      <w:pPr>
        <w:pStyle w:val="BodyText"/>
      </w:pPr>
      <w:r>
        <w:br/>
      </w:r>
    </w:p>
    <w:p>
      <w:pPr>
        <w:pStyle w:val="BodyText"/>
      </w:pPr>
      <w:r>
        <w:rPr>
          <w:bCs/>
          <w:b/>
        </w:rPr>
        <w:t xml:space="preserve">Bachelor of Arts in Education (BEd)</w:t>
      </w:r>
    </w:p>
    <w:p>
      <w:pPr>
        <w:pStyle w:val="BodyText"/>
      </w:pPr>
      <w:r>
        <w:rPr>
          <w:iCs/>
          <w:i/>
        </w:rPr>
        <w:t xml:space="preserve">McGill University, Montreal,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Educational Technology:</w:t>
      </w:r>
      <w:r>
        <w:t xml:space="preserve"> </w:t>
      </w:r>
      <w:r>
        <w:t xml:space="preserve">Proficient in using tools like Google Classroom, Moodle, and LMS platforms to design interactive curricula for Canada Montreal schools.</w:t>
      </w:r>
    </w:p>
    <w:p>
      <w:pPr>
        <w:numPr>
          <w:ilvl w:val="0"/>
          <w:numId w:val="1004"/>
        </w:numPr>
        <w:pStyle w:val="Compact"/>
      </w:pPr>
      <w:r>
        <w:rPr>
          <w:bCs/>
          <w:b/>
        </w:rPr>
        <w:t xml:space="preserve">Curriculum Design:</w:t>
      </w:r>
      <w:r>
        <w:t xml:space="preserve"> </w:t>
      </w:r>
      <w:r>
        <w:t xml:space="preserve">Expertise in creating standards-aligned programs for K-12 and post-secondary education in Canada.</w:t>
      </w:r>
    </w:p>
    <w:p>
      <w:pPr>
        <w:numPr>
          <w:ilvl w:val="0"/>
          <w:numId w:val="1004"/>
        </w:numPr>
        <w:pStyle w:val="Compact"/>
      </w:pPr>
      <w:r>
        <w:rPr>
          <w:bCs/>
          <w:b/>
        </w:rPr>
        <w:t xml:space="preserve">Data Analysis:</w:t>
      </w:r>
      <w:r>
        <w:t xml:space="preserve"> </w:t>
      </w:r>
      <w:r>
        <w:t xml:space="preserve">Skilled in evaluating student performance metrics to inform curriculum revisions, particularly in Montreal’s diverse educational landscape.</w:t>
      </w:r>
    </w:p>
    <w:p>
      <w:pPr>
        <w:numPr>
          <w:ilvl w:val="0"/>
          <w:numId w:val="1004"/>
        </w:numPr>
        <w:pStyle w:val="Compact"/>
      </w:pPr>
      <w:r>
        <w:rPr>
          <w:bCs/>
          <w:b/>
        </w:rPr>
        <w:t xml:space="preserve">Cultural Competency:</w:t>
      </w:r>
      <w:r>
        <w:t xml:space="preserve"> </w:t>
      </w:r>
      <w:r>
        <w:t xml:space="preserve">Deep understanding of Quebec’s cultural and linguistic diversity, ensuring curricula reflect the needs of Canada Montreal’s communities.</w:t>
      </w:r>
    </w:p>
    <w:p>
      <w:pPr>
        <w:numPr>
          <w:ilvl w:val="0"/>
          <w:numId w:val="1004"/>
        </w:numPr>
        <w:pStyle w:val="Compact"/>
      </w:pPr>
      <w:r>
        <w:rPr>
          <w:bCs/>
          <w:b/>
        </w:rPr>
        <w:t xml:space="preserve">Collaboration:</w:t>
      </w:r>
      <w:r>
        <w:t xml:space="preserve"> </w:t>
      </w:r>
      <w:r>
        <w:t xml:space="preserve">Proven ability to work with educators, policymakers, and stakeholders in Canada Montreal to achieve shared educational goals.</w:t>
      </w:r>
    </w:p>
    <w:bookmarkEnd w:id="27"/>
    <w:bookmarkStart w:id="28" w:name="certifications-training"/>
    <w:p>
      <w:pPr>
        <w:pStyle w:val="Heading3"/>
      </w:pPr>
      <w:r>
        <w:t xml:space="preserve">Certifications &amp; Training</w:t>
      </w:r>
    </w:p>
    <w:p>
      <w:pPr>
        <w:pStyle w:val="FirstParagraph"/>
      </w:pPr>
      <w:r>
        <w:rPr>
          <w:bCs/>
          <w:b/>
        </w:rPr>
        <w:t xml:space="preserve">Quebec Teaching Certification (CÉC)</w:t>
      </w:r>
    </w:p>
    <w:p>
      <w:pPr>
        <w:pStyle w:val="BodyText"/>
      </w:pPr>
      <w:r>
        <w:rPr>
          <w:iCs/>
          <w:i/>
        </w:rPr>
        <w:t xml:space="preserve">Ministère de l’Éducation et de l'Enseignement supérieur, Quebec</w:t>
      </w:r>
    </w:p>
    <w:p>
      <w:pPr>
        <w:pStyle w:val="BodyText"/>
      </w:pPr>
      <w:r>
        <w:br/>
      </w:r>
    </w:p>
    <w:p>
      <w:pPr>
        <w:pStyle w:val="BodyText"/>
      </w:pPr>
      <w:r>
        <w:rPr>
          <w:bCs/>
          <w:b/>
        </w:rPr>
        <w:t xml:space="preserve">Instructional Design Certificate</w:t>
      </w:r>
    </w:p>
    <w:p>
      <w:pPr>
        <w:pStyle w:val="BodyText"/>
      </w:pPr>
      <w:r>
        <w:rPr>
          <w:iCs/>
          <w:i/>
        </w:rPr>
        <w:t xml:space="preserve">University of Toronto Online, Canada</w:t>
      </w:r>
    </w:p>
    <w:p>
      <w:pPr>
        <w:pStyle w:val="BodyText"/>
      </w:pPr>
      <w:r>
        <w:br/>
      </w:r>
    </w:p>
    <w:p>
      <w:pPr>
        <w:pStyle w:val="BodyText"/>
      </w:pPr>
      <w:r>
        <w:rPr>
          <w:bCs/>
          <w:b/>
        </w:rPr>
        <w:t xml:space="preserve">Google for Education Certified Trainer</w:t>
      </w:r>
    </w:p>
    <w:p>
      <w:pPr>
        <w:pStyle w:val="BodyText"/>
      </w:pPr>
      <w:r>
        <w:rPr>
          <w:iCs/>
          <w:i/>
        </w:rPr>
        <w:t xml:space="preserve">Google, 2021</w:t>
      </w:r>
    </w:p>
    <w:bookmarkEnd w:id="28"/>
    <w:bookmarkStart w:id="29" w:name="projects-achievements"/>
    <w:p>
      <w:pPr>
        <w:pStyle w:val="Heading3"/>
      </w:pPr>
      <w:r>
        <w:t xml:space="preserve">Projects &amp; Achievements</w:t>
      </w:r>
    </w:p>
    <w:p>
      <w:pPr>
        <w:numPr>
          <w:ilvl w:val="0"/>
          <w:numId w:val="1005"/>
        </w:numPr>
        <w:pStyle w:val="Compact"/>
      </w:pPr>
      <w:r>
        <w:rPr>
          <w:bCs/>
          <w:b/>
        </w:rPr>
        <w:t xml:space="preserve">Montreal Digital Learning Initiative (MDLI):</w:t>
      </w:r>
      <w:r>
        <w:t xml:space="preserve"> </w:t>
      </w:r>
      <w:r>
        <w:t xml:space="preserve">Led a team to develop 15+ digital curricula for Montreal schools, adopted by over 200 educators in Canada.</w:t>
      </w:r>
    </w:p>
    <w:p>
      <w:pPr>
        <w:numPr>
          <w:ilvl w:val="0"/>
          <w:numId w:val="1005"/>
        </w:numPr>
        <w:pStyle w:val="Compact"/>
      </w:pPr>
      <w:r>
        <w:rPr>
          <w:bCs/>
          <w:b/>
        </w:rPr>
        <w:t xml:space="preserve">Cultural Curriculum Pilot:</w:t>
      </w:r>
      <w:r>
        <w:t xml:space="preserve"> </w:t>
      </w:r>
      <w:r>
        <w:t xml:space="preserve">Designed a program highlighting Indigenous and immigrant contributions to Canadian history, implemented in 10 Montreal schools with positive feedback from teachers and students.</w:t>
      </w:r>
    </w:p>
    <w:p>
      <w:pPr>
        <w:numPr>
          <w:ilvl w:val="0"/>
          <w:numId w:val="1005"/>
        </w:numPr>
        <w:pStyle w:val="Compact"/>
      </w:pPr>
      <w:r>
        <w:rPr>
          <w:bCs/>
          <w:b/>
        </w:rPr>
        <w:t xml:space="preserve">STEM for All:</w:t>
      </w:r>
      <w:r>
        <w:t xml:space="preserve"> </w:t>
      </w:r>
      <w:r>
        <w:t xml:space="preserve">Created an inclusive STEM curriculum that increased female enrollment in high school science programs by 15% in Montreal.</w:t>
      </w:r>
    </w:p>
    <w:bookmarkEnd w:id="29"/>
    <w:bookmarkStart w:id="30" w:name="references"/>
    <w:p>
      <w:pPr>
        <w:pStyle w:val="Heading3"/>
      </w:pPr>
      <w:r>
        <w:t xml:space="preserve">References</w:t>
      </w:r>
    </w:p>
    <w:p>
      <w:pPr>
        <w:pStyle w:val="FirstParagraph"/>
      </w:pPr>
      <w:r>
        <w:t xml:space="preserve">Available upon request. Contact [Your Name] at [your.email@example.com] or [123-456-7890] for references from educators and institutions in Canada Montreal.</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Canada Montreal</dc:title>
  <dc:creator/>
  <dc:language>en</dc:language>
  <cp:keywords/>
  <dcterms:created xsi:type="dcterms:W3CDTF">2026-07-14T18:08:13Z</dcterms:created>
  <dcterms:modified xsi:type="dcterms:W3CDTF">2026-07-14T18:08:13Z</dcterms:modified>
</cp:coreProperties>
</file>

<file path=docProps/custom.xml><?xml version="1.0" encoding="utf-8"?>
<Properties xmlns="http://schemas.openxmlformats.org/officeDocument/2006/custom-properties" xmlns:vt="http://schemas.openxmlformats.org/officeDocument/2006/docPropsVTypes"/>
</file>