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Colombia</w:t>
      </w:r>
      <w:r>
        <w:t xml:space="preserve"> </w:t>
      </w:r>
      <w:r>
        <w:t xml:space="preserve">Bogotá</w:t>
      </w:r>
    </w:p>
    <w:bookmarkStart w:id="32" w:name="curriculum-developer-resume"/>
    <w:p>
      <w:pPr>
        <w:pStyle w:val="Heading1"/>
      </w:pPr>
      <w:r>
        <w:t xml:space="preserve">Curriculum Developer Resume</w:t>
      </w:r>
    </w:p>
    <w:p>
      <w:pPr>
        <w:pStyle w:val="FirstParagraph"/>
      </w:pPr>
      <w:r>
        <w:rPr>
          <w:bCs/>
          <w:b/>
        </w:rPr>
        <w:t xml:space="preserve">Name:</w:t>
      </w:r>
      <w:r>
        <w:t xml:space="preserve"> </w:t>
      </w:r>
      <w:r>
        <w:t xml:space="preserve">Juan David Méndez</w:t>
      </w:r>
      <w:r>
        <w:br/>
      </w:r>
      <w:r>
        <w:rPr>
          <w:bCs/>
          <w:b/>
        </w:rPr>
        <w:t xml:space="preserve">Contact:</w:t>
      </w:r>
      <w:r>
        <w:t xml:space="preserve"> </w:t>
      </w:r>
      <w:r>
        <w:t xml:space="preserve">+57 320 123 4567 | juan.mendez@curriculumdeveloper.com</w:t>
      </w:r>
      <w:r>
        <w:br/>
      </w:r>
      <w:r>
        <w:rPr>
          <w:bCs/>
          <w:b/>
        </w:rPr>
        <w:t xml:space="preserve">Location:</w:t>
      </w:r>
      <w:r>
        <w:t xml:space="preserve"> </w:t>
      </w:r>
      <w:r>
        <w:t xml:space="preserve">Bogotá, Colombia</w:t>
      </w:r>
    </w:p>
    <w:bookmarkStart w:id="20" w:name="professional-summary"/>
    <w:p>
      <w:pPr>
        <w:pStyle w:val="Heading2"/>
      </w:pPr>
      <w:r>
        <w:t xml:space="preserve">Professional Summary</w:t>
      </w:r>
    </w:p>
    <w:p>
      <w:pPr>
        <w:pStyle w:val="FirstParagraph"/>
      </w:pPr>
      <w:r>
        <w:t xml:space="preserve">As a dedicated and experienced Curriculum Developer based in Colombia Bogotá, I specialize in designing, implementing, and evaluating educational programs that align with national standards while addressing the unique needs of diverse learners. With over 8 years of expertise in curriculum development for K-12 and higher education institutions across Latin America, I have a proven track record of creating innovative learning frameworks that enhance student outcomes. My work in Colombia Bogotá has focused on integrating technology, fostering critical thinking, and promoting inclusive education practices to support the region’s evolving educational landscape.</w:t>
      </w:r>
    </w:p>
    <w:bookmarkEnd w:id="20"/>
    <w:bookmarkStart w:id="23" w:name="professional-experience"/>
    <w:p>
      <w:pPr>
        <w:pStyle w:val="Heading2"/>
      </w:pPr>
      <w:r>
        <w:t xml:space="preserve">Professional Experience</w:t>
      </w:r>
    </w:p>
    <w:bookmarkStart w:id="21" w:name="Xaee5d62b19da3d5e28543cd9cc93aa23e5d0a00"/>
    <w:p>
      <w:pPr>
        <w:pStyle w:val="Heading3"/>
      </w:pPr>
      <w:r>
        <w:t xml:space="preserve">Curriculum Developer | Instituto Educativo San Agustín (Bogotá)</w:t>
      </w:r>
    </w:p>
    <w:p>
      <w:pPr>
        <w:pStyle w:val="FirstParagraph"/>
      </w:pPr>
      <w:r>
        <w:rPr>
          <w:iCs/>
          <w:i/>
        </w:rPr>
        <w:t xml:space="preserve">January 2019 – Present</w:t>
      </w:r>
    </w:p>
    <w:p>
      <w:pPr>
        <w:numPr>
          <w:ilvl w:val="0"/>
          <w:numId w:val="1001"/>
        </w:numPr>
        <w:pStyle w:val="Compact"/>
      </w:pPr>
      <w:r>
        <w:t xml:space="preserve">Designed and developed interdisciplinary curricula for STEM and humanities programs, ensuring alignment with the Colombian Ministry of Education’s (MEN) national guidelines and the National Curriculum Framework (FNC).</w:t>
      </w:r>
    </w:p>
    <w:p>
      <w:pPr>
        <w:numPr>
          <w:ilvl w:val="0"/>
          <w:numId w:val="1001"/>
        </w:numPr>
        <w:pStyle w:val="Compact"/>
      </w:pPr>
      <w:r>
        <w:t xml:space="preserve">Collaborated with teachers in Bogotá to conduct needs assessments, identifying gaps in existing curricula and co-creating tailored learning modules that incorporated digital tools such as Google Classroom and interactive simulations.</w:t>
      </w:r>
    </w:p>
    <w:p>
      <w:pPr>
        <w:numPr>
          <w:ilvl w:val="0"/>
          <w:numId w:val="1001"/>
        </w:numPr>
        <w:pStyle w:val="Compact"/>
      </w:pPr>
      <w:r>
        <w:t xml:space="preserve">Implemented a competency-based curriculum model, emphasizing critical thinking, creativity, and problem-solving skills. This initiative led to a 25% increase in student engagement metrics across 10+ schools in Bogotá.</w:t>
      </w:r>
    </w:p>
    <w:p>
      <w:pPr>
        <w:numPr>
          <w:ilvl w:val="0"/>
          <w:numId w:val="1001"/>
        </w:numPr>
        <w:pStyle w:val="Compact"/>
      </w:pPr>
      <w:r>
        <w:t xml:space="preserve">Provided training workshops for educators on curriculum design and assessment strategies, reaching over 300 teachers in Bogotá through the Instituto’s professional development programs.</w:t>
      </w:r>
    </w:p>
    <w:p>
      <w:pPr>
        <w:numPr>
          <w:ilvl w:val="0"/>
          <w:numId w:val="1001"/>
        </w:numPr>
        <w:pStyle w:val="Compact"/>
      </w:pPr>
      <w:r>
        <w:t xml:space="preserve">Partnered with local universities to integrate research-based pedagogical approaches into school curricula, enhancing the relevance of academic content for students in Colombia Bogotá.</w:t>
      </w:r>
    </w:p>
    <w:bookmarkEnd w:id="21"/>
    <w:bookmarkStart w:id="22" w:name="Xa8f9a4a90c09bbed8fcbfddd75fdff4788ef61e"/>
    <w:p>
      <w:pPr>
        <w:pStyle w:val="Heading3"/>
      </w:pPr>
      <w:r>
        <w:t xml:space="preserve">Instructional Designer | Centro de Formación Tecnológica (Bogotá)</w:t>
      </w:r>
    </w:p>
    <w:p>
      <w:pPr>
        <w:pStyle w:val="FirstParagraph"/>
      </w:pPr>
      <w:r>
        <w:rPr>
          <w:iCs/>
          <w:i/>
        </w:rPr>
        <w:t xml:space="preserve">July 2016 – December 2018</w:t>
      </w:r>
    </w:p>
    <w:p>
      <w:pPr>
        <w:numPr>
          <w:ilvl w:val="0"/>
          <w:numId w:val="1002"/>
        </w:numPr>
        <w:pStyle w:val="Compact"/>
      </w:pPr>
      <w:r>
        <w:t xml:space="preserve">Developed online and blended learning curricula for vocational training programs, targeting underserved communities in Bogotá. These programs focused on digital literacy, entrepreneurship, and technical skills aligned with labor market demands.</w:t>
      </w:r>
    </w:p>
    <w:p>
      <w:pPr>
        <w:numPr>
          <w:ilvl w:val="0"/>
          <w:numId w:val="1002"/>
        </w:numPr>
        <w:pStyle w:val="Compact"/>
      </w:pPr>
      <w:r>
        <w:t xml:space="preserve">Created interactive e-learning modules using Articulate Storyline and Moodle platforms, which were adopted by 15+ institutions across Colombia’s capital region.</w:t>
      </w:r>
    </w:p>
    <w:p>
      <w:pPr>
        <w:numPr>
          <w:ilvl w:val="0"/>
          <w:numId w:val="1002"/>
        </w:numPr>
        <w:pStyle w:val="Compact"/>
      </w:pPr>
      <w:r>
        <w:t xml:space="preserve">Conducted pilot testing of curricula in Bogotá schools, gathering feedback from students and educators to refine content and improve accessibility for diverse learning needs.</w:t>
      </w:r>
    </w:p>
    <w:p>
      <w:pPr>
        <w:numPr>
          <w:ilvl w:val="0"/>
          <w:numId w:val="1002"/>
        </w:numPr>
        <w:pStyle w:val="Compact"/>
      </w:pPr>
      <w:r>
        <w:t xml:space="preserve">Designed assessment frameworks that included formative and summative evaluations, ensuring alignment with international standards such as UNESCO’s Education 2030 Goals.</w:t>
      </w:r>
    </w:p>
    <w:p>
      <w:pPr>
        <w:numPr>
          <w:ilvl w:val="0"/>
          <w:numId w:val="1002"/>
        </w:numPr>
        <w:pStyle w:val="Compact"/>
      </w:pPr>
      <w:r>
        <w:t xml:space="preserve">Contributed to the development of a bilingual (Spanish-English) curriculum for international schools in Bogotá, promoting cross-cultural competencies among students.</w:t>
      </w:r>
    </w:p>
    <w:bookmarkEnd w:id="22"/>
    <w:bookmarkEnd w:id="23"/>
    <w:bookmarkStart w:id="26" w:name="education"/>
    <w:p>
      <w:pPr>
        <w:pStyle w:val="Heading2"/>
      </w:pPr>
      <w:r>
        <w:t xml:space="preserve">Education</w:t>
      </w:r>
    </w:p>
    <w:bookmarkStart w:id="24" w:name="X169dd95cf42fcc2ee3938fea309c40d17770ec6"/>
    <w:p>
      <w:pPr>
        <w:pStyle w:val="Heading3"/>
      </w:pPr>
      <w:r>
        <w:t xml:space="preserve">Master of Education in Curriculum Development</w:t>
      </w:r>
    </w:p>
    <w:p>
      <w:pPr>
        <w:pStyle w:val="FirstParagraph"/>
      </w:pPr>
      <w:r>
        <w:t xml:space="preserve">Universidad Nacional de Colombia, Bogotá</w:t>
      </w:r>
      <w:r>
        <w:br/>
      </w:r>
      <w:r>
        <w:rPr>
          <w:iCs/>
          <w:i/>
        </w:rPr>
        <w:t xml:space="preserve">Graduated: 2015</w:t>
      </w:r>
    </w:p>
    <w:p>
      <w:pPr>
        <w:pStyle w:val="BodyText"/>
      </w:pPr>
      <w:r>
        <w:t xml:space="preserve">Awarded the “Excellence in Educational Innovation” scholarship for research on integrating technology into classroom instruction. Thesis: "Leveraging Digital Tools to Enhance Curriculum Relevance in Urban Schools of Colombia Bogotá."</w:t>
      </w:r>
    </w:p>
    <w:bookmarkEnd w:id="24"/>
    <w:bookmarkStart w:id="25" w:name="bachelor-of-arts-in-pedagogy"/>
    <w:p>
      <w:pPr>
        <w:pStyle w:val="Heading3"/>
      </w:pPr>
      <w:r>
        <w:t xml:space="preserve">Bachelor of Arts in Pedagogy</w:t>
      </w:r>
    </w:p>
    <w:p>
      <w:pPr>
        <w:pStyle w:val="FirstParagraph"/>
      </w:pPr>
      <w:r>
        <w:t xml:space="preserve">Universidad de los Andes, Bogotá</w:t>
      </w:r>
      <w:r>
        <w:br/>
      </w:r>
      <w:r>
        <w:rPr>
          <w:iCs/>
          <w:i/>
        </w:rPr>
        <w:t xml:space="preserve">Graduated: 2012</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creating competency-based, learner-centered, and culturally responsive curricula.</w:t>
      </w:r>
    </w:p>
    <w:p>
      <w:pPr>
        <w:numPr>
          <w:ilvl w:val="0"/>
          <w:numId w:val="1003"/>
        </w:numPr>
        <w:pStyle w:val="Compact"/>
      </w:pPr>
      <w:r>
        <w:rPr>
          <w:bCs/>
          <w:b/>
        </w:rPr>
        <w:t xml:space="preserve">Educational Technology:</w:t>
      </w:r>
      <w:r>
        <w:t xml:space="preserve"> </w:t>
      </w:r>
      <w:r>
        <w:t xml:space="preserve">Proficient in using LMS platforms (Moodle, Google Classroom), e-learning authoring tools (Articulate 360), and data analytics for curriculum evaluation.</w:t>
      </w:r>
    </w:p>
    <w:p>
      <w:pPr>
        <w:numPr>
          <w:ilvl w:val="0"/>
          <w:numId w:val="1003"/>
        </w:numPr>
        <w:pStyle w:val="Compact"/>
      </w:pPr>
      <w:r>
        <w:rPr>
          <w:bCs/>
          <w:b/>
        </w:rPr>
        <w:t xml:space="preserve">Collaboration:</w:t>
      </w:r>
      <w:r>
        <w:t xml:space="preserve"> </w:t>
      </w:r>
      <w:r>
        <w:t xml:space="preserve">Strong ability to work with stakeholders, including teachers, administrators, and policymakers in Colombia Bogotá.</w:t>
      </w:r>
    </w:p>
    <w:p>
      <w:pPr>
        <w:numPr>
          <w:ilvl w:val="0"/>
          <w:numId w:val="1003"/>
        </w:numPr>
        <w:pStyle w:val="Compact"/>
      </w:pPr>
      <w:r>
        <w:rPr>
          <w:bCs/>
          <w:b/>
        </w:rPr>
        <w:t xml:space="preserve">Research &amp; Analysis:</w:t>
      </w:r>
      <w:r>
        <w:t xml:space="preserve"> </w:t>
      </w:r>
      <w:r>
        <w:t xml:space="preserve">Skilled in conducting needs assessments, analyzing educational data, and using evidence-based practices to improve curricula.</w:t>
      </w:r>
    </w:p>
    <w:p>
      <w:pPr>
        <w:numPr>
          <w:ilvl w:val="0"/>
          <w:numId w:val="1003"/>
        </w:numPr>
        <w:pStyle w:val="Compact"/>
      </w:pPr>
      <w:r>
        <w:rPr>
          <w:bCs/>
          <w:b/>
        </w:rPr>
        <w:t xml:space="preserve">Languages:</w:t>
      </w:r>
      <w:r>
        <w:t xml:space="preserve"> </w:t>
      </w:r>
      <w:r>
        <w:t xml:space="preserve">Fluent in Spanish (native) and English (fluent), with experience in translating educational materials for multilingual contexts.</w:t>
      </w:r>
    </w:p>
    <w:bookmarkEnd w:id="27"/>
    <w:bookmarkStart w:id="28" w:name="certifications"/>
    <w:p>
      <w:pPr>
        <w:pStyle w:val="Heading2"/>
      </w:pPr>
      <w:r>
        <w:t xml:space="preserve">Certifications</w:t>
      </w:r>
    </w:p>
    <w:p>
      <w:pPr>
        <w:numPr>
          <w:ilvl w:val="0"/>
          <w:numId w:val="1004"/>
        </w:numPr>
        <w:pStyle w:val="Compact"/>
      </w:pPr>
      <w:r>
        <w:t xml:space="preserve">Google Certified Educator Level 2 (2021)</w:t>
      </w:r>
    </w:p>
    <w:p>
      <w:pPr>
        <w:numPr>
          <w:ilvl w:val="0"/>
          <w:numId w:val="1004"/>
        </w:numPr>
        <w:pStyle w:val="Compact"/>
      </w:pPr>
      <w:r>
        <w:t xml:space="preserve">Certified Curriculum Developer (Instituto Colombiano de Crédito Educativo y Estudios Técnicos, ICETEX, 2018)</w:t>
      </w:r>
    </w:p>
    <w:p>
      <w:pPr>
        <w:numPr>
          <w:ilvl w:val="0"/>
          <w:numId w:val="1004"/>
        </w:numPr>
        <w:pStyle w:val="Compact"/>
      </w:pPr>
      <w:r>
        <w:t xml:space="preserve">UNESCO Digital Learning Toolkit Certification (2017)</w:t>
      </w:r>
    </w:p>
    <w:bookmarkEnd w:id="28"/>
    <w:bookmarkStart w:id="29" w:name="professional-affiliations"/>
    <w:p>
      <w:pPr>
        <w:pStyle w:val="Heading2"/>
      </w:pPr>
      <w:r>
        <w:t xml:space="preserve">Professional Affiliations</w:t>
      </w:r>
    </w:p>
    <w:p>
      <w:pPr>
        <w:numPr>
          <w:ilvl w:val="0"/>
          <w:numId w:val="1005"/>
        </w:numPr>
        <w:pStyle w:val="Compact"/>
      </w:pPr>
      <w:r>
        <w:t xml:space="preserve">Member, Asociación Colombiana de Educación (ACE), Bogotá Chapter (2017–Present)</w:t>
      </w:r>
    </w:p>
    <w:p>
      <w:pPr>
        <w:numPr>
          <w:ilvl w:val="0"/>
          <w:numId w:val="1005"/>
        </w:numPr>
        <w:pStyle w:val="Compact"/>
      </w:pPr>
      <w:r>
        <w:t xml:space="preserve">Volunteer Curriculum Consultant, Fundación Correos de Colombia (2019–Present)</w:t>
      </w:r>
    </w:p>
    <w:bookmarkEnd w:id="29"/>
    <w:bookmarkStart w:id="30" w:name="additional-projects"/>
    <w:p>
      <w:pPr>
        <w:pStyle w:val="Heading2"/>
      </w:pPr>
      <w:r>
        <w:t xml:space="preserve">Additional Projects</w:t>
      </w:r>
    </w:p>
    <w:p>
      <w:pPr>
        <w:pStyle w:val="FirstParagraph"/>
      </w:pPr>
      <w:r>
        <w:rPr>
          <w:bCs/>
          <w:b/>
        </w:rPr>
        <w:t xml:space="preserve">Curriculum for Sustainable Development in Bogotá Schools (2020):</w:t>
      </w:r>
      <w:r>
        <w:t xml:space="preserve"> </w:t>
      </w:r>
      <w:r>
        <w:t xml:space="preserve">Led a team to design a K-12 curriculum integrating UN SDGs, supported by the Ministry of Education. The program was piloted in 5 schools across Bogotá and received national recognition.</w:t>
      </w:r>
    </w:p>
    <w:p>
      <w:pPr>
        <w:pStyle w:val="BodyText"/>
      </w:pPr>
      <w:r>
        <w:rPr>
          <w:bCs/>
          <w:b/>
        </w:rPr>
        <w:t xml:space="preserve">Mobile Learning Initiative for Rural Communities (2017):</w:t>
      </w:r>
      <w:r>
        <w:t xml:space="preserve"> </w:t>
      </w:r>
      <w:r>
        <w:t xml:space="preserve">Developed offline-friendly curricula for remote schools in Colombia’s mountainous regions, including Bogotá’s outskirts, using low-bandwidth technologies.</w:t>
      </w:r>
    </w:p>
    <w:bookmarkEnd w:id="30"/>
    <w:bookmarkStart w:id="31" w:name="references"/>
    <w:p>
      <w:pPr>
        <w:pStyle w:val="Heading2"/>
      </w:pPr>
      <w:r>
        <w:t xml:space="preserve">References</w:t>
      </w:r>
    </w:p>
    <w:p>
      <w:pPr>
        <w:pStyle w:val="FirstParagraph"/>
      </w:pPr>
      <w:r>
        <w:t xml:space="preserve">Available upon request. Contact: juan.mendez@curriculumdeveloper.com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Colombia Bogotá</dc:title>
  <dc:creator/>
  <dc:language>en</dc:language>
  <cp:keywords/>
  <dcterms:created xsi:type="dcterms:W3CDTF">2026-07-20T01:13:19Z</dcterms:created>
  <dcterms:modified xsi:type="dcterms:W3CDTF">2026-07-20T01:13:19Z</dcterms:modified>
</cp:coreProperties>
</file>

<file path=docProps/custom.xml><?xml version="1.0" encoding="utf-8"?>
<Properties xmlns="http://schemas.openxmlformats.org/officeDocument/2006/custom-properties" xmlns:vt="http://schemas.openxmlformats.org/officeDocument/2006/docPropsVTypes"/>
</file>