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Iraq</w:t>
      </w:r>
      <w:r>
        <w:t xml:space="preserve"> </w:t>
      </w:r>
      <w:r>
        <w:t xml:space="preserve">Baghdad</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Ahmed Al-Salim</w:t>
      </w:r>
      <w:r>
        <w:br/>
      </w:r>
      <w:r>
        <w:rPr>
          <w:bCs/>
          <w:b/>
        </w:rPr>
        <w:t xml:space="preserve">Email:</w:t>
      </w:r>
      <w:r>
        <w:t xml:space="preserve"> </w:t>
      </w:r>
      <w:r>
        <w:t xml:space="preserve">ahmed.salahim@example.com</w:t>
      </w:r>
      <w:r>
        <w:br/>
      </w:r>
      <w:r>
        <w:rPr>
          <w:bCs/>
          <w:b/>
        </w:rPr>
        <w:t xml:space="preserve">Phone:</w:t>
      </w:r>
      <w:r>
        <w:t xml:space="preserve"> </w:t>
      </w:r>
      <w:r>
        <w:t xml:space="preserve">+964 780 123 4567</w:t>
      </w:r>
      <w:r>
        <w:br/>
      </w:r>
      <w:r>
        <w:rPr>
          <w:bCs/>
          <w:b/>
        </w:rPr>
        <w:t xml:space="preserve">Location:</w:t>
      </w:r>
      <w:r>
        <w:t xml:space="preserve"> </w:t>
      </w:r>
      <w:r>
        <w:t xml:space="preserve">Baghdad, Iraq</w:t>
      </w:r>
      <w:r>
        <w:br/>
      </w:r>
    </w:p>
    <w:bookmarkStart w:id="20"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Iraq Baghdad. Proficient in aligning curricula with national education standards while fostering cultural relevance and inclusivity. Proven track record of collaborating with educators, policymakers, and community stakeholders to enhance learning outcomes in both formal and non-formal educational settings across Iraq.</w:t>
      </w:r>
    </w:p>
    <w:bookmarkEnd w:id="20"/>
    <w:bookmarkStart w:id="21" w:name="professional-experience"/>
    <w:p>
      <w:pPr>
        <w:pStyle w:val="Heading2"/>
      </w:pPr>
      <w:r>
        <w:t xml:space="preserve">Professional Experience</w:t>
      </w:r>
    </w:p>
    <w:p>
      <w:pPr>
        <w:pStyle w:val="FirstParagraph"/>
      </w:pPr>
      <w:r>
        <w:rPr>
          <w:bCs/>
          <w:b/>
        </w:rPr>
        <w:t xml:space="preserve">Senior Curriculum Developer</w:t>
      </w:r>
      <w:r>
        <w:br/>
      </w:r>
      <w:r>
        <w:rPr>
          <w:iCs/>
          <w:i/>
        </w:rPr>
        <w:t xml:space="preserve">Baghdad Education Consultancy, Iraq</w:t>
      </w:r>
      <w:r>
        <w:br/>
      </w:r>
      <w:r>
        <w:rPr>
          <w:iCs/>
          <w:i/>
        </w:rPr>
        <w:t xml:space="preserve">January 2020 – Present</w:t>
      </w:r>
      <w:r>
        <w:br/>
      </w:r>
      <w:r>
        <w:t xml:space="preserve">- Spearheaded the development of a competency-based curriculum for secondary schools in Baghdad, incorporating local cultural narratives and modern pedagogical strategies.</w:t>
      </w:r>
      <w:r>
        <w:br/>
      </w:r>
      <w:r>
        <w:t xml:space="preserve">- Collaborated with Ministry of Education officials to ensure alignment with Iraq's National Curriculum Framework, emphasizing STEM and critical thinking skills.</w:t>
      </w:r>
      <w:r>
        <w:br/>
      </w:r>
      <w:r>
        <w:t xml:space="preserve">- Designed digital learning modules for remote education initiatives, addressing the challenges of educational access in underserved areas of Baghdad.</w:t>
      </w:r>
      <w:r>
        <w:br/>
      </w:r>
      <w:r>
        <w:t xml:space="preserve">- Conducted workshops for 200+ educators in Baghdad on curriculum design, focusing on inclusive practices and technology integration.</w:t>
      </w:r>
      <w:r>
        <w:br/>
      </w:r>
      <w:r>
        <w:t xml:space="preserve">- Evaluated and revised existing curricula to improve student engagement and performance, resulting in a 15% increase in standardized test scores across pilot schools.</w:t>
      </w:r>
    </w:p>
    <w:p>
      <w:pPr>
        <w:pStyle w:val="BodyText"/>
      </w:pPr>
      <w:r>
        <w:rPr>
          <w:bCs/>
          <w:b/>
        </w:rPr>
        <w:t xml:space="preserve">Curriculum Developer</w:t>
      </w:r>
      <w:r>
        <w:br/>
      </w:r>
      <w:r>
        <w:rPr>
          <w:iCs/>
          <w:i/>
        </w:rPr>
        <w:t xml:space="preserve">Iraqi Institute for Educational Innovation, Baghdad</w:t>
      </w:r>
      <w:r>
        <w:br/>
      </w:r>
      <w:r>
        <w:rPr>
          <w:iCs/>
          <w:i/>
        </w:rPr>
        <w:t xml:space="preserve">June 2016 – December 2019</w:t>
      </w:r>
      <w:r>
        <w:br/>
      </w:r>
      <w:r>
        <w:t xml:space="preserve">- Developed and implemented a vocational training curriculum for youth in Baghdad, focusing on IT and entrepreneurship to reduce unemployment.</w:t>
      </w:r>
      <w:r>
        <w:br/>
      </w:r>
      <w:r>
        <w:t xml:space="preserve">- Partnered with local NGOs to create culturally sensitive materials for refugee and internally displaced children in Baghdad camps.</w:t>
      </w:r>
      <w:r>
        <w:br/>
      </w:r>
      <w:r>
        <w:t xml:space="preserve">- Integrated UNESCO's Sustainable Development Goals into primary school curricula, ensuring alignment with global educational benchmarks.</w:t>
      </w:r>
      <w:r>
        <w:br/>
      </w:r>
      <w:r>
        <w:t xml:space="preserve">- Authored a series of teacher training guides for Baghdad schools, emphasizing differentiated instruction and classroom management.</w:t>
      </w:r>
      <w:r>
        <w:br/>
      </w:r>
      <w:r>
        <w:t xml:space="preserve">- Led a team of 10 developers to create an interactive e-learning platform accessible to students in Baghdad and surrounding provinces.</w:t>
      </w:r>
    </w:p>
    <w:p>
      <w:pPr>
        <w:pStyle w:val="BodyText"/>
      </w:pPr>
      <w:r>
        <w:rPr>
          <w:bCs/>
          <w:b/>
        </w:rPr>
        <w:t xml:space="preserve">Junior Curriculum Developer</w:t>
      </w:r>
      <w:r>
        <w:br/>
      </w:r>
      <w:r>
        <w:rPr>
          <w:iCs/>
          <w:i/>
        </w:rPr>
        <w:t xml:space="preserve">Baghdad Community Education Center, Iraq</w:t>
      </w:r>
      <w:r>
        <w:br/>
      </w:r>
      <w:r>
        <w:rPr>
          <w:iCs/>
          <w:i/>
        </w:rPr>
        <w:t xml:space="preserve">March 2014 – May 2016</w:t>
      </w:r>
      <w:r>
        <w:br/>
      </w:r>
      <w:r>
        <w:t xml:space="preserve">- Supported the creation of literacy programs for adult learners in Baghdad, targeting marginalized communities.</w:t>
      </w:r>
      <w:r>
        <w:br/>
      </w:r>
      <w:r>
        <w:t xml:space="preserve">- Assisted in the translation and adaptation of international curricula into Arabic, ensuring cultural appropriateness.</w:t>
      </w:r>
      <w:r>
        <w:br/>
      </w:r>
      <w:r>
        <w:t xml:space="preserve">- Conducted needs assessments in Baghdad schools to identify gaps in teaching resources and student learning outcomes.</w:t>
      </w:r>
      <w:r>
        <w:br/>
      </w:r>
      <w:r>
        <w:t xml:space="preserve">- Coordinated with local teachers to pilot new lesson plans, collecting feedback for iterative improvements.</w:t>
      </w:r>
    </w:p>
    <w:bookmarkEnd w:id="21"/>
    <w:bookmarkStart w:id="22" w:name="education"/>
    <w:p>
      <w:pPr>
        <w:pStyle w:val="Heading2"/>
      </w:pPr>
      <w:r>
        <w:t xml:space="preserve">Education</w:t>
      </w:r>
    </w:p>
    <w:p>
      <w:pPr>
        <w:pStyle w:val="FirstParagraph"/>
      </w:pPr>
      <w:r>
        <w:rPr>
          <w:bCs/>
          <w:b/>
        </w:rPr>
        <w:t xml:space="preserve">Master of Arts in Educational Leadership</w:t>
      </w:r>
      <w:r>
        <w:br/>
      </w:r>
      <w:r>
        <w:rPr>
          <w:iCs/>
          <w:i/>
        </w:rPr>
        <w:t xml:space="preserve">University of Baghdad, Iraq</w:t>
      </w:r>
      <w:r>
        <w:br/>
      </w:r>
      <w:r>
        <w:rPr>
          <w:iCs/>
          <w:i/>
        </w:rPr>
        <w:t xml:space="preserve">Graduated: 2013</w:t>
      </w:r>
      <w:r>
        <w:br/>
      </w:r>
      <w:r>
        <w:t xml:space="preserve">- Thesis: "Curriculum Development for Conflict-Affected Regions: A Case Study of Baghdad."</w:t>
      </w:r>
      <w:r>
        <w:br/>
      </w:r>
      <w:r>
        <w:t xml:space="preserve">- Relevant coursework: Educational Policy Analysis, Instructional Design, and Community-Based Learning.</w:t>
      </w:r>
    </w:p>
    <w:p>
      <w:pPr>
        <w:pStyle w:val="BodyText"/>
      </w:pPr>
      <w:r>
        <w:rPr>
          <w:bCs/>
          <w:b/>
        </w:rPr>
        <w:t xml:space="preserve">Bachelor of Science in Education</w:t>
      </w:r>
      <w:r>
        <w:br/>
      </w:r>
      <w:r>
        <w:rPr>
          <w:iCs/>
          <w:i/>
        </w:rPr>
        <w:t xml:space="preserve">Baghdad University, Iraq</w:t>
      </w:r>
      <w:r>
        <w:br/>
      </w:r>
      <w:r>
        <w:rPr>
          <w:iCs/>
          <w:i/>
        </w:rPr>
        <w:t xml:space="preserve">Graduated: 2010</w:t>
      </w:r>
      <w:r>
        <w:br/>
      </w:r>
      <w:r>
        <w:t xml:space="preserve">- Focus on Curriculum Studies and Adult Education.</w:t>
      </w:r>
    </w:p>
    <w:bookmarkEnd w:id="22"/>
    <w:bookmarkStart w:id="23" w:name="skills"/>
    <w:p>
      <w:pPr>
        <w:pStyle w:val="Heading2"/>
      </w:pPr>
      <w:r>
        <w:t xml:space="preserve">Skills</w:t>
      </w:r>
    </w:p>
    <w:p>
      <w:pPr>
        <w:numPr>
          <w:ilvl w:val="0"/>
          <w:numId w:val="1001"/>
        </w:numPr>
        <w:pStyle w:val="Compact"/>
      </w:pPr>
      <w:r>
        <w:t xml:space="preserve">Curriculum Design &amp; Development (K-12, Vocational, Higher Education)</w:t>
      </w:r>
    </w:p>
    <w:p>
      <w:pPr>
        <w:numPr>
          <w:ilvl w:val="0"/>
          <w:numId w:val="1001"/>
        </w:numPr>
        <w:pStyle w:val="Compact"/>
      </w:pPr>
      <w:r>
        <w:t xml:space="preserve">Instructional Technology (LMS Platforms, E-Learning Tools)</w:t>
      </w:r>
    </w:p>
    <w:p>
      <w:pPr>
        <w:numPr>
          <w:ilvl w:val="0"/>
          <w:numId w:val="1001"/>
        </w:numPr>
        <w:pStyle w:val="Compact"/>
      </w:pPr>
      <w:r>
        <w:t xml:space="preserve">Cultural Competency in Iraqi Contexts</w:t>
      </w:r>
    </w:p>
    <w:p>
      <w:pPr>
        <w:numPr>
          <w:ilvl w:val="0"/>
          <w:numId w:val="1001"/>
        </w:numPr>
        <w:pStyle w:val="Compact"/>
      </w:pPr>
      <w:r>
        <w:t xml:space="preserve">Stakeholder Engagement and Collaboration</w:t>
      </w:r>
    </w:p>
    <w:p>
      <w:pPr>
        <w:numPr>
          <w:ilvl w:val="0"/>
          <w:numId w:val="1001"/>
        </w:numPr>
        <w:pStyle w:val="Compact"/>
      </w:pPr>
      <w:r>
        <w:t xml:space="preserve">Data Analysis for Educational Outcomes</w:t>
      </w:r>
    </w:p>
    <w:p>
      <w:pPr>
        <w:numPr>
          <w:ilvl w:val="0"/>
          <w:numId w:val="1001"/>
        </w:numPr>
        <w:pStyle w:val="Compact"/>
      </w:pPr>
      <w:r>
        <w:t xml:space="preserve">Project Management and Budgeting</w:t>
      </w:r>
    </w:p>
    <w:bookmarkEnd w:id="23"/>
    <w:bookmarkStart w:id="24" w:name="certifications-training"/>
    <w:p>
      <w:pPr>
        <w:pStyle w:val="Heading2"/>
      </w:pPr>
      <w:r>
        <w:t xml:space="preserve">Certifications &amp; Training</w:t>
      </w:r>
    </w:p>
    <w:p>
      <w:pPr>
        <w:numPr>
          <w:ilvl w:val="0"/>
          <w:numId w:val="1002"/>
        </w:numPr>
        <w:pStyle w:val="Compact"/>
      </w:pPr>
      <w:r>
        <w:t xml:space="preserve">Certified Curriculum Developer, UNESCO Institute for Lifelong Learning (2018)</w:t>
      </w:r>
    </w:p>
    <w:p>
      <w:pPr>
        <w:numPr>
          <w:ilvl w:val="0"/>
          <w:numId w:val="1002"/>
        </w:numPr>
        <w:pStyle w:val="Compact"/>
      </w:pPr>
      <w:r>
        <w:t xml:space="preserve">Advanced Course in Educational Technology, Baghdad Tech Academy (2017)</w:t>
      </w:r>
    </w:p>
    <w:p>
      <w:pPr>
        <w:numPr>
          <w:ilvl w:val="0"/>
          <w:numId w:val="1002"/>
        </w:numPr>
        <w:pStyle w:val="Compact"/>
      </w:pPr>
      <w:r>
        <w:t xml:space="preserve">Training on Inclusive Education Practices, Save the Children Iraq (2015)</w:t>
      </w:r>
    </w:p>
    <w:bookmarkEnd w:id="24"/>
    <w:bookmarkStart w:id="2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bookmarkEnd w:id="25"/>
    <w:bookmarkStart w:id="26" w:name="additional-sections"/>
    <w:p>
      <w:pPr>
        <w:pStyle w:val="Heading2"/>
      </w:pPr>
      <w:r>
        <w:t xml:space="preserve">Additional Sections</w:t>
      </w:r>
    </w:p>
    <w:p>
      <w:pPr>
        <w:pStyle w:val="FirstParagraph"/>
      </w:pPr>
      <w:r>
        <w:rPr>
          <w:bCs/>
          <w:b/>
        </w:rPr>
        <w:t xml:space="preserve">Community Engagement</w:t>
      </w:r>
      <w:r>
        <w:br/>
      </w:r>
      <w:r>
        <w:t xml:space="preserve">- Volunteered as a curriculum advisor for the Baghdad Youth Development Project (2019-2021), creating programs to empower young leaders.</w:t>
      </w:r>
      <w:r>
        <w:br/>
      </w:r>
      <w:r>
        <w:t xml:space="preserve">- Organized a series of workshops in Baghdad on "Designing Culturally Responsive Curricula," attended by over 300 educators.</w:t>
      </w:r>
    </w:p>
    <w:p>
      <w:pPr>
        <w:pStyle w:val="BodyText"/>
      </w:pPr>
      <w:r>
        <w:rPr>
          <w:bCs/>
          <w:b/>
        </w:rPr>
        <w:t xml:space="preserve">Projects</w:t>
      </w:r>
      <w:r>
        <w:br/>
      </w:r>
      <w:r>
        <w:t xml:space="preserve">-</w:t>
      </w:r>
      <w:r>
        <w:t xml:space="preserve"> </w:t>
      </w:r>
      <w:r>
        <w:rPr>
          <w:iCs/>
          <w:i/>
        </w:rPr>
        <w:t xml:space="preserve">Baghdad Digital Learning Initiative (2021)</w:t>
      </w:r>
      <w:r>
        <w:t xml:space="preserve">: Developed a blended learning model for public schools, supported by the Iraqi Ministry of Education.</w:t>
      </w:r>
      <w:r>
        <w:br/>
      </w:r>
      <w:r>
        <w:t xml:space="preserve">-</w:t>
      </w:r>
      <w:r>
        <w:t xml:space="preserve"> </w:t>
      </w:r>
      <w:r>
        <w:rPr>
          <w:iCs/>
          <w:i/>
        </w:rPr>
        <w:t xml:space="preserve">Sustainable Schools Program (2018)</w:t>
      </w:r>
      <w:r>
        <w:t xml:space="preserve">: Integrated environmental education into primary school curricula across Baghdad.</w:t>
      </w:r>
    </w:p>
    <w:p>
      <w:pPr>
        <w:pStyle w:val="BodyText"/>
      </w:pPr>
      <w:r>
        <w:rPr>
          <w:bCs/>
          <w:b/>
        </w:rPr>
        <w:t xml:space="preserve">Publications</w:t>
      </w:r>
      <w:r>
        <w:br/>
      </w:r>
      <w:r>
        <w:t xml:space="preserve">- "Revitalizing Education in Iraq: A Curriculum Developer's Perspective," published in the Journal of Iraqi Educational Research (2020).</w:t>
      </w:r>
      <w:r>
        <w:br/>
      </w:r>
      <w:r>
        <w:t xml:space="preserve">- Co-authored a policy brief on "Inclusive Education for Displaced Students in Baghdad" for the United Nations Development Programme.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the Iraqi Ministry of Education, Baghdad universities, and international NGOs operating in Iraq.</w:t>
      </w:r>
    </w:p>
    <w:p>
      <w:pPr>
        <w:pStyle w:val="BodyText"/>
      </w:pPr>
      <w:r>
        <w:t xml:space="preserve">This resume is tailored for a Curriculum Developer role in Iraq Baghdad, emphasizing local educational needs, cultural relevance, and the applicant's commitment to improving education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Iraq Baghdad</dc:title>
  <dc:creator/>
  <dc:language>en</dc:language>
  <cp:keywords/>
  <dcterms:created xsi:type="dcterms:W3CDTF">2026-04-30T07:41:39Z</dcterms:created>
  <dcterms:modified xsi:type="dcterms:W3CDTF">2026-04-30T07:41:39Z</dcterms:modified>
</cp:coreProperties>
</file>

<file path=docProps/custom.xml><?xml version="1.0" encoding="utf-8"?>
<Properties xmlns="http://schemas.openxmlformats.org/officeDocument/2006/custom-properties" xmlns:vt="http://schemas.openxmlformats.org/officeDocument/2006/docPropsVTypes"/>
</file>