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Israel</w:t>
      </w:r>
      <w:r>
        <w:t xml:space="preserve"> </w:t>
      </w:r>
      <w:r>
        <w:t xml:space="preserve">Tel</w:t>
      </w:r>
      <w:r>
        <w:t xml:space="preserve"> </w:t>
      </w:r>
      <w:r>
        <w:t xml:space="preserve">Aviv</w:t>
      </w:r>
    </w:p>
    <w:bookmarkStart w:id="35" w:name="your-name"/>
    <w:p>
      <w:pPr>
        <w:pStyle w:val="Heading1"/>
      </w:pPr>
      <w:r>
        <w:t xml:space="preserve">[Your Name]</w:t>
      </w:r>
    </w:p>
    <w:p>
      <w:pPr>
        <w:pStyle w:val="FirstParagraph"/>
      </w:pPr>
      <w:r>
        <w:rPr>
          <w:bCs/>
          <w:b/>
        </w:rPr>
        <w:t xml:space="preserve">Curriculum Developer | Israel Tel Aviv</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+972 50-123-4567</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dynamic needs of students, educators, and institutions in Israel Tel Aviv. Proficient in aligning curricula with national standards, integrating technology into learning frameworks, and fostering pedagogical excellence. Passionate about creating engaging learning experiences that empower students to thrive in a rapidly evolving academic landscape. Committed to bridging gaps between traditional teaching methods and modern educational strategies, ensuring equitable access to quality education across diverse communities in Israel.</w:t>
      </w:r>
    </w:p>
    <w:bookmarkEnd w:id="21"/>
    <w:bookmarkStart w:id="22" w:name="core-competencies"/>
    <w:p>
      <w:pPr>
        <w:pStyle w:val="Heading2"/>
      </w:pPr>
      <w:r>
        <w:t xml:space="preserve">Core Competencies</w:t>
      </w:r>
    </w:p>
    <w:p>
      <w:pPr>
        <w:numPr>
          <w:ilvl w:val="0"/>
          <w:numId w:val="1001"/>
        </w:numPr>
        <w:pStyle w:val="Compact"/>
      </w:pPr>
      <w:r>
        <w:t xml:space="preserve">Curriculum Design and Development</w:t>
      </w:r>
    </w:p>
    <w:p>
      <w:pPr>
        <w:numPr>
          <w:ilvl w:val="0"/>
          <w:numId w:val="1001"/>
        </w:numPr>
        <w:pStyle w:val="Compact"/>
      </w:pPr>
      <w:r>
        <w:t xml:space="preserve">Educational Technology Integration (e.g., LMS, Interactive Tools)</w:t>
      </w:r>
    </w:p>
    <w:p>
      <w:pPr>
        <w:numPr>
          <w:ilvl w:val="0"/>
          <w:numId w:val="1001"/>
        </w:numPr>
        <w:pStyle w:val="Compact"/>
      </w:pPr>
      <w:r>
        <w:t xml:space="preserve">Pedagogical Strategies and Assessment Frameworks</w:t>
      </w:r>
    </w:p>
    <w:p>
      <w:pPr>
        <w:numPr>
          <w:ilvl w:val="0"/>
          <w:numId w:val="1001"/>
        </w:numPr>
        <w:pStyle w:val="Compact"/>
      </w:pPr>
      <w:r>
        <w:t xml:space="preserve">Collaboration with Educators and Institutional Stakeholders</w:t>
      </w:r>
    </w:p>
    <w:p>
      <w:pPr>
        <w:numPr>
          <w:ilvl w:val="0"/>
          <w:numId w:val="1001"/>
        </w:numPr>
        <w:pStyle w:val="Compact"/>
      </w:pPr>
      <w:r>
        <w:t xml:space="preserve">Alignment with Israeli National Curriculum Standards (e.g., Ministry of Education Guidelines)</w:t>
      </w:r>
    </w:p>
    <w:p>
      <w:pPr>
        <w:numPr>
          <w:ilvl w:val="0"/>
          <w:numId w:val="1001"/>
        </w:numPr>
        <w:pStyle w:val="Compact"/>
      </w:pPr>
      <w:r>
        <w:t xml:space="preserve">Data-Driven Instructional Planning</w:t>
      </w:r>
    </w:p>
    <w:p>
      <w:pPr>
        <w:numPr>
          <w:ilvl w:val="0"/>
          <w:numId w:val="1001"/>
        </w:numPr>
        <w:pStyle w:val="Compact"/>
      </w:pPr>
      <w:r>
        <w:t xml:space="preserve">Training and Professional Development for Teachers</w:t>
      </w:r>
    </w:p>
    <w:bookmarkEnd w:id="22"/>
    <w:bookmarkStart w:id="26" w:name="professional-experience"/>
    <w:p>
      <w:pPr>
        <w:pStyle w:val="Heading2"/>
      </w:pPr>
      <w:r>
        <w:t xml:space="preserve">Professional Experience</w:t>
      </w:r>
    </w:p>
    <w:bookmarkStart w:id="23" w:name="Xaeb5922af7929f07e26c0625b0ce573d99210a3"/>
    <w:p>
      <w:pPr>
        <w:pStyle w:val="Heading3"/>
      </w:pPr>
      <w:r>
        <w:t xml:space="preserve">Curriculum Developer | [Institution Name], Tel Aviv, Israel</w:t>
      </w:r>
    </w:p>
    <w:p>
      <w:pPr>
        <w:pStyle w:val="FirstParagraph"/>
      </w:pPr>
      <w:r>
        <w:rPr>
          <w:iCs/>
          <w:i/>
        </w:rPr>
        <w:t xml:space="preserve">January 2020 – Present</w:t>
      </w:r>
    </w:p>
    <w:p>
      <w:pPr>
        <w:numPr>
          <w:ilvl w:val="0"/>
          <w:numId w:val="1002"/>
        </w:numPr>
        <w:pStyle w:val="Compact"/>
      </w:pPr>
      <w:r>
        <w:t xml:space="preserve">Designed and implemented K-12 curricula for [specific subjects, e.g., STEM, Hebrew Language, or Social Studies], ensuring alignment with the Israeli Ministry of Education’s national standards and local educational priorities.</w:t>
      </w:r>
    </w:p>
    <w:p>
      <w:pPr>
        <w:numPr>
          <w:ilvl w:val="0"/>
          <w:numId w:val="1002"/>
        </w:numPr>
        <w:pStyle w:val="Compact"/>
      </w:pPr>
      <w:r>
        <w:t xml:space="preserve">Collaborated with teachers and school administrators in Tel Aviv to create interactive lesson plans that incorporated digital tools such as [specific platforms like Google Classroom, Kahoot!, or Edpuzzle], enhancing student engagement and learning outcomes.</w:t>
      </w:r>
    </w:p>
    <w:p>
      <w:pPr>
        <w:numPr>
          <w:ilvl w:val="0"/>
          <w:numId w:val="1002"/>
        </w:numPr>
        <w:pStyle w:val="Compact"/>
      </w:pPr>
      <w:r>
        <w:t xml:space="preserve">Conducted needs assessments to identify gaps in existing curricula, leading to the development of specialized modules for inclusive education and gifted students in diverse Tel Aviv schools.</w:t>
      </w:r>
    </w:p>
    <w:p>
      <w:pPr>
        <w:numPr>
          <w:ilvl w:val="0"/>
          <w:numId w:val="1002"/>
        </w:numPr>
        <w:pStyle w:val="Compact"/>
      </w:pPr>
      <w:r>
        <w:t xml:space="preserve">Provided professional development workshops for educators on modern pedagogical techniques, including project-based learning and differentiated instruction, resulting in a 30% increase in teacher confidence levels.</w:t>
      </w:r>
    </w:p>
    <w:p>
      <w:pPr>
        <w:numPr>
          <w:ilvl w:val="0"/>
          <w:numId w:val="1002"/>
        </w:numPr>
        <w:pStyle w:val="Compact"/>
      </w:pPr>
      <w:r>
        <w:t xml:space="preserve">Partnered with local NGOs and tech startups in Tel Aviv to integrate innovative solutions into classroom settings, such as AI-driven tutoring systems and virtual reality simulations for science education.</w:t>
      </w:r>
    </w:p>
    <w:bookmarkEnd w:id="23"/>
    <w:bookmarkStart w:id="24" w:name="Xb6bc1c8c163a02da5fc1f8e934aba9fba3bd3f7"/>
    <w:p>
      <w:pPr>
        <w:pStyle w:val="Heading3"/>
      </w:pPr>
      <w:r>
        <w:t xml:space="preserve">Senior Instructional Designer | [Another Institution Name], Tel Aviv, Israel</w:t>
      </w:r>
    </w:p>
    <w:p>
      <w:pPr>
        <w:pStyle w:val="FirstParagraph"/>
      </w:pPr>
      <w:r>
        <w:rPr>
          <w:iCs/>
          <w:i/>
        </w:rPr>
        <w:t xml:space="preserve">June 2017 – December 2019</w:t>
      </w:r>
    </w:p>
    <w:p>
      <w:pPr>
        <w:numPr>
          <w:ilvl w:val="0"/>
          <w:numId w:val="1003"/>
        </w:numPr>
        <w:pStyle w:val="Compact"/>
      </w:pPr>
      <w:r>
        <w:t xml:space="preserve">Developed comprehensive training programs for educators in Tel Aviv, focusing on the implementation of the national curriculum and the use of technology to support student-centered learning.</w:t>
      </w:r>
    </w:p>
    <w:p>
      <w:pPr>
        <w:numPr>
          <w:ilvl w:val="0"/>
          <w:numId w:val="1003"/>
        </w:numPr>
        <w:pStyle w:val="Compact"/>
      </w:pPr>
      <w:r>
        <w:t xml:space="preserve">Created assessment frameworks that measured student progress across multiple dimensions, including critical thinking, creativity, and collaboration, which were adopted by 15+ schools in the region.</w:t>
      </w:r>
    </w:p>
    <w:p>
      <w:pPr>
        <w:numPr>
          <w:ilvl w:val="0"/>
          <w:numId w:val="1003"/>
        </w:numPr>
        <w:pStyle w:val="Compact"/>
      </w:pPr>
      <w:r>
        <w:t xml:space="preserve">Managed cross-functional teams to produce digital resources such as e-books, multimedia content, and interactive quizzes tailored for Israeli classrooms.</w:t>
      </w:r>
    </w:p>
    <w:p>
      <w:pPr>
        <w:numPr>
          <w:ilvl w:val="0"/>
          <w:numId w:val="1003"/>
        </w:numPr>
        <w:pStyle w:val="Compact"/>
      </w:pPr>
      <w:r>
        <w:t xml:space="preserve">Conducted research on global educational trends and adapted them to local contexts in Tel Aviv, ensuring that curricula remained relevant and future-ready.</w:t>
      </w:r>
    </w:p>
    <w:bookmarkEnd w:id="24"/>
    <w:bookmarkStart w:id="25" w:name="X2f45e9ea05c388e3a15962f0aca7b7054600616"/>
    <w:p>
      <w:pPr>
        <w:pStyle w:val="Heading3"/>
      </w:pPr>
      <w:r>
        <w:t xml:space="preserve">Curriculum Assistant | [Previous Institution], Tel Aviv, Israel</w:t>
      </w:r>
    </w:p>
    <w:p>
      <w:pPr>
        <w:pStyle w:val="FirstParagraph"/>
      </w:pPr>
      <w:r>
        <w:rPr>
          <w:iCs/>
          <w:i/>
        </w:rPr>
        <w:t xml:space="preserve">January 2015 – May 2017</w:t>
      </w:r>
    </w:p>
    <w:p>
      <w:pPr>
        <w:numPr>
          <w:ilvl w:val="0"/>
          <w:numId w:val="1004"/>
        </w:numPr>
        <w:pStyle w:val="Compact"/>
      </w:pPr>
      <w:r>
        <w:t xml:space="preserve">Supported the development of early childhood education curricula, emphasizing literacy and numeracy skills for preschoolers in Tel Aviv.</w:t>
      </w:r>
    </w:p>
    <w:p>
      <w:pPr>
        <w:numPr>
          <w:ilvl w:val="0"/>
          <w:numId w:val="1004"/>
        </w:numPr>
        <w:pStyle w:val="Compact"/>
      </w:pPr>
      <w:r>
        <w:t xml:space="preserve">Assisted in the creation of culturally responsive materials that reflected Israel’s diverse communities, fostering inclusivity and representation in learning content.</w:t>
      </w:r>
    </w:p>
    <w:p>
      <w:pPr>
        <w:numPr>
          <w:ilvl w:val="0"/>
          <w:numId w:val="1004"/>
        </w:numPr>
        <w:pStyle w:val="Compact"/>
      </w:pPr>
      <w:r>
        <w:t xml:space="preserve">Collaborated with local schools to pilot new teaching strategies, providing feedback to refine curricula based on student performance and teacher input.</w:t>
      </w:r>
    </w:p>
    <w:bookmarkEnd w:id="25"/>
    <w:bookmarkEnd w:id="26"/>
    <w:bookmarkStart w:id="29" w:name="education"/>
    <w:p>
      <w:pPr>
        <w:pStyle w:val="Heading2"/>
      </w:pPr>
      <w:r>
        <w:t xml:space="preserve">Education</w:t>
      </w:r>
    </w:p>
    <w:bookmarkStart w:id="27" w:name="X24c24d3a9103bd7bf19a15e5c372bfac5e5cbfc"/>
    <w:p>
      <w:pPr>
        <w:pStyle w:val="Heading3"/>
      </w:pPr>
      <w:r>
        <w:t xml:space="preserve">M.A. in Educational Leadership | [University Name], Tel Aviv, Israel</w:t>
      </w:r>
    </w:p>
    <w:p>
      <w:pPr>
        <w:pStyle w:val="FirstParagraph"/>
      </w:pPr>
      <w:r>
        <w:rPr>
          <w:iCs/>
          <w:i/>
        </w:rPr>
        <w:t xml:space="preserve">Graduated: June 2014</w:t>
      </w:r>
    </w:p>
    <w:p>
      <w:pPr>
        <w:pStyle w:val="BodyText"/>
      </w:pPr>
      <w:r>
        <w:t xml:space="preserve">Focus areas: Curriculum development, educational policy, and organizational leadership.</w:t>
      </w:r>
    </w:p>
    <w:bookmarkEnd w:id="27"/>
    <w:bookmarkStart w:id="28" w:name="X8f273801244e716bd470a126cddbc632aed4a62"/>
    <w:p>
      <w:pPr>
        <w:pStyle w:val="Heading3"/>
      </w:pPr>
      <w:r>
        <w:t xml:space="preserve">B.A. in Education | [University Name], Tel Aviv, Israel</w:t>
      </w:r>
    </w:p>
    <w:p>
      <w:pPr>
        <w:pStyle w:val="FirstParagraph"/>
      </w:pPr>
      <w:r>
        <w:rPr>
          <w:iCs/>
          <w:i/>
        </w:rPr>
        <w:t xml:space="preserve">Graduated: June 2011</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Google for Education Certified Trainer (2019)</w:t>
      </w:r>
    </w:p>
    <w:p>
      <w:pPr>
        <w:numPr>
          <w:ilvl w:val="0"/>
          <w:numId w:val="1005"/>
        </w:numPr>
        <w:pStyle w:val="Compact"/>
      </w:pPr>
      <w:r>
        <w:t xml:space="preserve">Instructional Design Certificate, [Institution Name], Tel Aviv (2018)</w:t>
      </w:r>
    </w:p>
    <w:p>
      <w:pPr>
        <w:numPr>
          <w:ilvl w:val="0"/>
          <w:numId w:val="1005"/>
        </w:numPr>
        <w:pStyle w:val="Compact"/>
      </w:pPr>
      <w:r>
        <w:t xml:space="preserve">Microsoft Certified Educator (MCE) – Curriculum Development Specialization (2017)</w:t>
      </w:r>
    </w:p>
    <w:p>
      <w:pPr>
        <w:numPr>
          <w:ilvl w:val="0"/>
          <w:numId w:val="1005"/>
        </w:numPr>
        <w:pStyle w:val="Compact"/>
      </w:pPr>
      <w:r>
        <w:t xml:space="preserve">Certified in EdTech Integration for K-12 Classrooms, [Organization Name], Israel (2016)</w:t>
      </w:r>
    </w:p>
    <w:bookmarkEnd w:id="30"/>
    <w:bookmarkStart w:id="31" w:name="technical-skills"/>
    <w:p>
      <w:pPr>
        <w:pStyle w:val="Heading2"/>
      </w:pPr>
      <w:r>
        <w:t xml:space="preserve">Technical Skills</w:t>
      </w:r>
    </w:p>
    <w:p>
      <w:pPr>
        <w:numPr>
          <w:ilvl w:val="0"/>
          <w:numId w:val="1006"/>
        </w:numPr>
        <w:pStyle w:val="Compact"/>
      </w:pPr>
      <w:r>
        <w:t xml:space="preserve">Proficient in Microsoft Office Suite and Google Workspace for Education</w:t>
      </w:r>
    </w:p>
    <w:p>
      <w:pPr>
        <w:numPr>
          <w:ilvl w:val="0"/>
          <w:numId w:val="1006"/>
        </w:numPr>
        <w:pStyle w:val="Compact"/>
      </w:pPr>
      <w:r>
        <w:t xml:space="preserve">Experienced with learning management systems (LMS) such as Moodle, Canvas, and Schoology</w:t>
      </w:r>
    </w:p>
    <w:p>
      <w:pPr>
        <w:numPr>
          <w:ilvl w:val="0"/>
          <w:numId w:val="1006"/>
        </w:numPr>
        <w:pStyle w:val="Compact"/>
      </w:pPr>
      <w:r>
        <w:t xml:space="preserve">Familiarity with data analysis tools like Excel and Tableau for tracking student performance</w:t>
      </w:r>
    </w:p>
    <w:p>
      <w:pPr>
        <w:numPr>
          <w:ilvl w:val="0"/>
          <w:numId w:val="1006"/>
        </w:numPr>
        <w:pStyle w:val="Compact"/>
      </w:pPr>
      <w:r>
        <w:t xml:space="preserve">Basic knowledge of HTML/CSS for developing interactive digital content</w:t>
      </w:r>
    </w:p>
    <w:bookmarkEnd w:id="31"/>
    <w:bookmarkStart w:id="32"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Fluent (IELTS 7.5)</w:t>
      </w:r>
    </w:p>
    <w:p>
      <w:pPr>
        <w:numPr>
          <w:ilvl w:val="0"/>
          <w:numId w:val="1007"/>
        </w:numPr>
        <w:pStyle w:val="Compact"/>
      </w:pPr>
      <w:r>
        <w:t xml:space="preserve">Arabic – Intermediate</w:t>
      </w:r>
    </w:p>
    <w:bookmarkEnd w:id="32"/>
    <w:bookmarkStart w:id="33" w:name="professional-affiliations"/>
    <w:p>
      <w:pPr>
        <w:pStyle w:val="Heading2"/>
      </w:pPr>
      <w:r>
        <w:t xml:space="preserve">Professional Affiliations</w:t>
      </w:r>
    </w:p>
    <w:p>
      <w:pPr>
        <w:numPr>
          <w:ilvl w:val="0"/>
          <w:numId w:val="1008"/>
        </w:numPr>
        <w:pStyle w:val="Compact"/>
      </w:pPr>
      <w:r>
        <w:t xml:space="preserve">Member, Israeli Association of Curriculum Developers (IACD)</w:t>
      </w:r>
    </w:p>
    <w:p>
      <w:pPr>
        <w:numPr>
          <w:ilvl w:val="0"/>
          <w:numId w:val="1008"/>
        </w:numPr>
        <w:pStyle w:val="Compact"/>
      </w:pPr>
      <w:r>
        <w:t xml:space="preserve">Volunteer, Tel Aviv Education Innovation Hub</w:t>
      </w:r>
    </w:p>
    <w:bookmarkEnd w:id="33"/>
    <w:bookmarkStart w:id="34" w:name="projects-specializations"/>
    <w:p>
      <w:pPr>
        <w:pStyle w:val="Heading2"/>
      </w:pPr>
      <w:r>
        <w:t xml:space="preserve">Projects &amp; Specializations</w:t>
      </w:r>
    </w:p>
    <w:p>
      <w:pPr>
        <w:pStyle w:val="FirstParagraph"/>
      </w:pPr>
      <w:r>
        <w:rPr>
          <w:bCs/>
          <w:b/>
        </w:rPr>
        <w:t xml:space="preserve">EdTech Integration in Tel Aviv Schools:</w:t>
      </w:r>
      <w:r>
        <w:t xml:space="preserve"> </w:t>
      </w:r>
      <w:r>
        <w:t xml:space="preserve">Led a pilot program to introduce AI-powered tools in 10 schools, improving student engagement by 40%.</w:t>
      </w:r>
    </w:p>
    <w:p>
      <w:pPr>
        <w:pStyle w:val="BodyText"/>
      </w:pPr>
      <w:r>
        <w:rPr>
          <w:bCs/>
          <w:b/>
        </w:rPr>
        <w:t xml:space="preserve">Cultural Curriculum for Diversity:</w:t>
      </w:r>
      <w:r>
        <w:t xml:space="preserve"> </w:t>
      </w:r>
      <w:r>
        <w:t xml:space="preserve">Developed a cross-cultural education module adopted by schools in Tel Aviv’s multicultural districts, enhancing students’ global awareness.</w:t>
      </w:r>
    </w:p>
    <w:bookmarkEnd w:id="34"/>
    <w:p>
      <w:pPr>
        <w:pStyle w:val="BodyText"/>
      </w:pPr>
      <w:r>
        <w:t xml:space="preserve">This resume is tailored for a Curriculum Developer role in Israel Tel Aviv, emphasizing local educational frameworks, technological innovation, and community-driven learning strategies.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Israel Tel Aviv</dc:title>
  <dc:creator/>
  <cp:keywords/>
  <dcterms:created xsi:type="dcterms:W3CDTF">2026-07-18T20:41:40Z</dcterms:created>
  <dcterms:modified xsi:type="dcterms:W3CDTF">2026-07-18T20:41:40Z</dcterms:modified>
</cp:coreProperties>
</file>

<file path=docProps/custom.xml><?xml version="1.0" encoding="utf-8"?>
<Properties xmlns="http://schemas.openxmlformats.org/officeDocument/2006/custom-properties" xmlns:vt="http://schemas.openxmlformats.org/officeDocument/2006/docPropsVTypes"/>
</file>