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South</w:t>
      </w:r>
      <w:r>
        <w:t xml:space="preserve"> </w:t>
      </w:r>
      <w:r>
        <w:t xml:space="preserve">Korea</w:t>
      </w:r>
      <w:r>
        <w:t xml:space="preserve"> </w:t>
      </w:r>
      <w:r>
        <w:t xml:space="preserve">Seoul</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Gangnam-gu, Seoul, South Korea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dynamic needs of South Korea's education sector. Proven expertise in aligning curricula with the Korean National Curriculum standards while integrating global pedagogical practices. Committed to fostering academic excellence, cultural relevance, and technological integration in learning environments across Seoul and beyond. A strong advocate for teacher professional development and student-centered learning frameworks.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of Educational Innovation, Seoul, South Korea</w:t>
      </w:r>
    </w:p>
    <w:p>
      <w:pPr>
        <w:pStyle w:val="BodyText"/>
      </w:pPr>
      <w:r>
        <w:rPr>
          <w:iCs/>
          <w:i/>
        </w:rPr>
        <w:t xml:space="preserve">January 2020 – Present</w:t>
      </w:r>
    </w:p>
    <w:p>
      <w:pPr>
        <w:numPr>
          <w:ilvl w:val="0"/>
          <w:numId w:val="1001"/>
        </w:numPr>
        <w:pStyle w:val="Compact"/>
      </w:pPr>
      <w:r>
        <w:t xml:space="preserve">Designed and developed interdisciplinary curricula for K-12 schools in Seoul, focusing on STEM education and digital literacy to meet the demands of South Korea's evolving educational landscape.</w:t>
      </w:r>
    </w:p>
    <w:p>
      <w:pPr>
        <w:numPr>
          <w:ilvl w:val="0"/>
          <w:numId w:val="1001"/>
        </w:numPr>
        <w:pStyle w:val="Compact"/>
      </w:pPr>
      <w:r>
        <w:t xml:space="preserve">Collaborated with local educators, policymakers, and international partners to create culturally responsive teaching materials that reflect South Korean values while incorporating global best practices.</w:t>
      </w:r>
    </w:p>
    <w:p>
      <w:pPr>
        <w:numPr>
          <w:ilvl w:val="0"/>
          <w:numId w:val="1001"/>
        </w:numPr>
        <w:pStyle w:val="Compact"/>
      </w:pPr>
      <w:r>
        <w:t xml:space="preserve">Conducted workshops for teachers in Seoul on curriculum alignment with the 2021 National Curriculum Reform, emphasizing critical thinking and 21st-century skills.</w:t>
      </w:r>
    </w:p>
    <w:p>
      <w:pPr>
        <w:numPr>
          <w:ilvl w:val="0"/>
          <w:numId w:val="1001"/>
        </w:numPr>
        <w:pStyle w:val="Compact"/>
      </w:pPr>
      <w:r>
        <w:t xml:space="preserve">Implemented a digital learning platform for schools in Gangnam-gu, integrating AI-driven tools to personalize student learning experiences and track progress effectively.</w:t>
      </w:r>
    </w:p>
    <w:p>
      <w:pPr>
        <w:numPr>
          <w:ilvl w:val="0"/>
          <w:numId w:val="1001"/>
        </w:numPr>
        <w:pStyle w:val="Compact"/>
      </w:pPr>
      <w:r>
        <w:t xml:space="preserve">Authored a series of bilingual (Korean-English) resources for international schools in Seoul, supporting multilingual learners and promoting cross-cultural understanding.</w:t>
      </w:r>
    </w:p>
    <w:bookmarkEnd w:id="22"/>
    <w:bookmarkStart w:id="23" w:name="instructional-designer"/>
    <w:p>
      <w:pPr>
        <w:pStyle w:val="Heading3"/>
      </w:pPr>
      <w:r>
        <w:t xml:space="preserve">Instructional Designer</w:t>
      </w:r>
    </w:p>
    <w:p>
      <w:pPr>
        <w:pStyle w:val="FirstParagraph"/>
      </w:pPr>
      <w:r>
        <w:rPr>
          <w:bCs/>
          <w:b/>
        </w:rPr>
        <w:t xml:space="preserve">Korea Institute for Curriculum and Evaluation (KICE), Seoul, South Korea</w:t>
      </w:r>
    </w:p>
    <w:p>
      <w:pPr>
        <w:pStyle w:val="BodyText"/>
      </w:pPr>
      <w:r>
        <w:rPr>
          <w:iCs/>
          <w:i/>
        </w:rPr>
        <w:t xml:space="preserve">July 2017 – December 2019</w:t>
      </w:r>
    </w:p>
    <w:p>
      <w:pPr>
        <w:numPr>
          <w:ilvl w:val="0"/>
          <w:numId w:val="1002"/>
        </w:numPr>
        <w:pStyle w:val="Compact"/>
      </w:pPr>
      <w:r>
        <w:t xml:space="preserve">Contributed to the development of national assessment frameworks aligned with the Korean Ministry of Education's vision for quality education.</w:t>
      </w:r>
    </w:p>
    <w:p>
      <w:pPr>
        <w:numPr>
          <w:ilvl w:val="0"/>
          <w:numId w:val="1002"/>
        </w:numPr>
        <w:pStyle w:val="Compact"/>
      </w:pPr>
      <w:r>
        <w:t xml:space="preserve">Designed professional development modules for teachers in Seoul, focusing on competency-based instruction and formative assessment strategies.</w:t>
      </w:r>
    </w:p>
    <w:p>
      <w:pPr>
        <w:numPr>
          <w:ilvl w:val="0"/>
          <w:numId w:val="1002"/>
        </w:numPr>
        <w:pStyle w:val="Compact"/>
      </w:pPr>
      <w:r>
        <w:t xml:space="preserve">Partnered with universities in South Korea to conduct research on curriculum effectiveness, publishing findings in academic journals and policy reports.</w:t>
      </w:r>
    </w:p>
    <w:p>
      <w:pPr>
        <w:numPr>
          <w:ilvl w:val="0"/>
          <w:numId w:val="1002"/>
        </w:numPr>
        <w:pStyle w:val="Compact"/>
      </w:pPr>
      <w:r>
        <w:t xml:space="preserve">Supported the rollout of a new vocational education program in Seoul, ensuring alignment with industry needs and labor market trends.</w:t>
      </w:r>
    </w:p>
    <w:p>
      <w:pPr>
        <w:numPr>
          <w:ilvl w:val="0"/>
          <w:numId w:val="1002"/>
        </w:numPr>
        <w:pStyle w:val="Compact"/>
      </w:pPr>
      <w:r>
        <w:t xml:space="preserve">Played a key role in creating digital content for the "Smart Education" initiative, enhancing classroom engagement through interactive multimedia tools.</w:t>
      </w:r>
    </w:p>
    <w:bookmarkEnd w:id="23"/>
    <w:bookmarkStart w:id="24" w:name="educational-consultant"/>
    <w:p>
      <w:pPr>
        <w:pStyle w:val="Heading3"/>
      </w:pPr>
      <w:r>
        <w:t xml:space="preserve">Educational Consultant</w:t>
      </w:r>
    </w:p>
    <w:p>
      <w:pPr>
        <w:pStyle w:val="FirstParagraph"/>
      </w:pPr>
      <w:r>
        <w:rPr>
          <w:bCs/>
          <w:b/>
        </w:rPr>
        <w:t xml:space="preserve">Seoul International School, South Korea</w:t>
      </w:r>
    </w:p>
    <w:p>
      <w:pPr>
        <w:pStyle w:val="BodyText"/>
      </w:pPr>
      <w:r>
        <w:rPr>
          <w:iCs/>
          <w:i/>
        </w:rPr>
        <w:t xml:space="preserve">March 2015 – June 2017</w:t>
      </w:r>
    </w:p>
    <w:p>
      <w:pPr>
        <w:numPr>
          <w:ilvl w:val="0"/>
          <w:numId w:val="1003"/>
        </w:numPr>
        <w:pStyle w:val="Compact"/>
      </w:pPr>
      <w:r>
        <w:t xml:space="preserve">Adapted international curricula (e.g., IB, Cambridge) to meet the requirements of South Korean accreditation standards while maintaining global academic rigor.</w:t>
      </w:r>
    </w:p>
    <w:p>
      <w:pPr>
        <w:numPr>
          <w:ilvl w:val="0"/>
          <w:numId w:val="1003"/>
        </w:numPr>
        <w:pStyle w:val="Compact"/>
      </w:pPr>
      <w:r>
        <w:t xml:space="preserve">Developed a dual-language program for students in Seoul, combining Korean and English instruction to prepare learners for higher education abroad.</w:t>
      </w:r>
    </w:p>
    <w:p>
      <w:pPr>
        <w:numPr>
          <w:ilvl w:val="0"/>
          <w:numId w:val="1003"/>
        </w:numPr>
        <w:pStyle w:val="Compact"/>
      </w:pPr>
      <w:r>
        <w:t xml:space="preserve">Provided mentorship to 50+ teachers across Seoul, fostering a culture of continuous improvement and collaborative curriculum design.</w:t>
      </w:r>
    </w:p>
    <w:p>
      <w:pPr>
        <w:numPr>
          <w:ilvl w:val="0"/>
          <w:numId w:val="1003"/>
        </w:numPr>
        <w:pStyle w:val="Compact"/>
      </w:pPr>
      <w:r>
        <w:t xml:space="preserve">Organized cross-border educational exchanges between schools in South Korea and the United States, promoting cultural exchange and curriculum innovation.</w:t>
      </w:r>
    </w:p>
    <w:bookmarkEnd w:id="24"/>
    <w:bookmarkEnd w:id="25"/>
    <w:bookmarkStart w:id="26" w:name="education"/>
    <w:p>
      <w:pPr>
        <w:pStyle w:val="Heading2"/>
      </w:pPr>
      <w:r>
        <w:t xml:space="preserve">Education</w:t>
      </w:r>
    </w:p>
    <w:p>
      <w:pPr>
        <w:pStyle w:val="FirstParagraph"/>
      </w:pPr>
      <w:r>
        <w:rPr>
          <w:bCs/>
          <w:b/>
        </w:rPr>
        <w:t xml:space="preserve">M.S. in Educational Technology</w:t>
      </w:r>
    </w:p>
    <w:p>
      <w:pPr>
        <w:pStyle w:val="BodyText"/>
      </w:pPr>
      <w:r>
        <w:rPr>
          <w:iCs/>
          <w:i/>
        </w:rPr>
        <w:t xml:space="preserve">Korea University, Seoul, South Korea</w:t>
      </w:r>
    </w:p>
    <w:p>
      <w:pPr>
        <w:pStyle w:val="BodyText"/>
      </w:pPr>
      <w:r>
        <w:rPr>
          <w:iCs/>
          <w:i/>
        </w:rPr>
        <w:t xml:space="preserve">Graduated: June 2014</w:t>
      </w:r>
    </w:p>
    <w:p>
      <w:pPr>
        <w:numPr>
          <w:ilvl w:val="0"/>
          <w:numId w:val="1004"/>
        </w:numPr>
        <w:pStyle w:val="Compact"/>
      </w:pPr>
      <w:r>
        <w:t xml:space="preserve">Thesis: "Integrating Artificial Intelligence in Curriculum Development for South Korean Classrooms."</w:t>
      </w:r>
    </w:p>
    <w:p>
      <w:pPr>
        <w:numPr>
          <w:ilvl w:val="0"/>
          <w:numId w:val="1004"/>
        </w:numPr>
        <w:pStyle w:val="Compact"/>
      </w:pPr>
      <w:r>
        <w:t xml:space="preserve">Courses: Instructional Design, Educational Research Methods, Digital Learning Environments.</w:t>
      </w:r>
    </w:p>
    <w:p>
      <w:pPr>
        <w:pStyle w:val="FirstParagraph"/>
      </w:pPr>
      <w:r>
        <w:rPr>
          <w:bCs/>
          <w:b/>
        </w:rPr>
        <w:t xml:space="preserve">B.A. in Linguistics</w:t>
      </w:r>
    </w:p>
    <w:p>
      <w:pPr>
        <w:pStyle w:val="BodyText"/>
      </w:pPr>
      <w:r>
        <w:rPr>
          <w:iCs/>
          <w:i/>
        </w:rPr>
        <w:t xml:space="preserve">Sogang University, Seoul, South Korea</w:t>
      </w:r>
    </w:p>
    <w:p>
      <w:pPr>
        <w:pStyle w:val="BodyText"/>
      </w:pPr>
      <w:r>
        <w:rPr>
          <w:iCs/>
          <w:i/>
        </w:rPr>
        <w:t xml:space="preserve">Graduated: June 2012</w:t>
      </w:r>
    </w:p>
    <w:bookmarkEnd w:id="26"/>
    <w:bookmarkStart w:id="27" w:name="skills-competencies"/>
    <w:p>
      <w:pPr>
        <w:pStyle w:val="Heading2"/>
      </w:pPr>
      <w:r>
        <w:t xml:space="preserve">Skills &amp; Competencies</w:t>
      </w:r>
    </w:p>
    <w:p>
      <w:pPr>
        <w:numPr>
          <w:ilvl w:val="0"/>
          <w:numId w:val="1005"/>
        </w:numPr>
        <w:pStyle w:val="Compact"/>
      </w:pPr>
      <w:r>
        <w:rPr>
          <w:bCs/>
          <w:b/>
        </w:rPr>
        <w:t xml:space="preserve">Curriculum Design:</w:t>
      </w:r>
      <w:r>
        <w:t xml:space="preserve"> </w:t>
      </w:r>
      <w:r>
        <w:t xml:space="preserve">Expertise in creating learner-centered, standards-aligned curricula for diverse educational settings in South Korea.</w:t>
      </w:r>
    </w:p>
    <w:p>
      <w:pPr>
        <w:numPr>
          <w:ilvl w:val="0"/>
          <w:numId w:val="1005"/>
        </w:numPr>
        <w:pStyle w:val="Compact"/>
      </w:pPr>
      <w:r>
        <w:rPr>
          <w:bCs/>
          <w:b/>
        </w:rPr>
        <w:t xml:space="preserve">Technology Integration:</w:t>
      </w:r>
      <w:r>
        <w:t xml:space="preserve"> </w:t>
      </w:r>
      <w:r>
        <w:t xml:space="preserve">Proficient in using LMS platforms (e.g., Google Classroom, Moodle) and digital tools (e.g., Adobe Captivate, Canva) to enhance instructional delivery.</w:t>
      </w:r>
    </w:p>
    <w:p>
      <w:pPr>
        <w:numPr>
          <w:ilvl w:val="0"/>
          <w:numId w:val="1005"/>
        </w:numPr>
        <w:pStyle w:val="Compact"/>
      </w:pPr>
      <w:r>
        <w:rPr>
          <w:bCs/>
          <w:b/>
        </w:rPr>
        <w:t xml:space="preserve">Cultural Adaptability:</w:t>
      </w:r>
      <w:r>
        <w:t xml:space="preserve"> </w:t>
      </w:r>
      <w:r>
        <w:t xml:space="preserve">Deep understanding of South Korea's educational culture, including the importance of standardized testing and teacher authority in curriculum implementation.</w:t>
      </w:r>
    </w:p>
    <w:p>
      <w:pPr>
        <w:numPr>
          <w:ilvl w:val="0"/>
          <w:numId w:val="1005"/>
        </w:numPr>
        <w:pStyle w:val="Compact"/>
      </w:pPr>
      <w:r>
        <w:rPr>
          <w:bCs/>
          <w:b/>
        </w:rPr>
        <w:t xml:space="preserve">Collaboration:</w:t>
      </w:r>
      <w:r>
        <w:t xml:space="preserve"> </w:t>
      </w:r>
      <w:r>
        <w:t xml:space="preserve">Strong ability to work with stakeholders in Seoul, from school administrators to government agencies, to ensure curricula meet local needs.</w:t>
      </w:r>
    </w:p>
    <w:p>
      <w:pPr>
        <w:numPr>
          <w:ilvl w:val="0"/>
          <w:numId w:val="1005"/>
        </w:numPr>
        <w:pStyle w:val="Compact"/>
      </w:pPr>
      <w:r>
        <w:rPr>
          <w:bCs/>
          <w:b/>
        </w:rPr>
        <w:t xml:space="preserve">Research &amp; Analysis:</w:t>
      </w:r>
      <w:r>
        <w:t xml:space="preserve"> </w:t>
      </w:r>
      <w:r>
        <w:t xml:space="preserve">Skilled in analyzing educational data and conducting needs assessments to inform curriculum development.</w:t>
      </w:r>
    </w:p>
    <w:p>
      <w:pPr>
        <w:numPr>
          <w:ilvl w:val="0"/>
          <w:numId w:val="1005"/>
        </w:numPr>
        <w:pStyle w:val="Compact"/>
      </w:pPr>
      <w:r>
        <w:rPr>
          <w:bCs/>
          <w:b/>
        </w:rPr>
        <w:t xml:space="preserve">Languages:</w:t>
      </w:r>
      <w:r>
        <w:t xml:space="preserve"> </w:t>
      </w:r>
      <w:r>
        <w:t xml:space="preserve">Fluent in Korean and English; basic proficiency in Japanese for international collaboration.</w:t>
      </w:r>
    </w:p>
    <w:bookmarkEnd w:id="27"/>
    <w:bookmarkStart w:id="28" w:name="certifications"/>
    <w:p>
      <w:pPr>
        <w:pStyle w:val="Heading2"/>
      </w:pPr>
      <w:r>
        <w:t xml:space="preserve">Certifications</w:t>
      </w:r>
    </w:p>
    <w:p>
      <w:pPr>
        <w:numPr>
          <w:ilvl w:val="0"/>
          <w:numId w:val="1006"/>
        </w:numPr>
        <w:pStyle w:val="Compact"/>
      </w:pPr>
      <w:r>
        <w:rPr>
          <w:bCs/>
          <w:b/>
        </w:rPr>
        <w:t xml:space="preserve">Google Certified Educator Level 2</w:t>
      </w:r>
      <w:r>
        <w:t xml:space="preserve"> </w:t>
      </w:r>
      <w:r>
        <w:t xml:space="preserve">– 2023</w:t>
      </w:r>
    </w:p>
    <w:p>
      <w:pPr>
        <w:numPr>
          <w:ilvl w:val="0"/>
          <w:numId w:val="1006"/>
        </w:numPr>
        <w:pStyle w:val="Compact"/>
      </w:pPr>
      <w:r>
        <w:rPr>
          <w:bCs/>
          <w:b/>
        </w:rPr>
        <w:t xml:space="preserve">TESOL Certification (Teaching English to Speakers of Other Languages)</w:t>
      </w:r>
      <w:r>
        <w:t xml:space="preserve"> </w:t>
      </w:r>
      <w:r>
        <w:t xml:space="preserve">– 2019</w:t>
      </w:r>
    </w:p>
    <w:p>
      <w:pPr>
        <w:numPr>
          <w:ilvl w:val="0"/>
          <w:numId w:val="1006"/>
        </w:numPr>
        <w:pStyle w:val="Compact"/>
      </w:pPr>
      <w:r>
        <w:rPr>
          <w:bCs/>
          <w:b/>
        </w:rPr>
        <w:t xml:space="preserve">Korean Language Proficiency Test (TOPIK) Level 5</w:t>
      </w:r>
      <w:r>
        <w:t xml:space="preserve"> </w:t>
      </w:r>
      <w:r>
        <w:t xml:space="preserve">– 2018</w:t>
      </w:r>
    </w:p>
    <w:bookmarkEnd w:id="28"/>
    <w:bookmarkStart w:id="29" w:name="professional-affiliations"/>
    <w:p>
      <w:pPr>
        <w:pStyle w:val="Heading2"/>
      </w:pPr>
      <w:r>
        <w:t xml:space="preserve">Professional Affiliations</w:t>
      </w:r>
    </w:p>
    <w:p>
      <w:pPr>
        <w:numPr>
          <w:ilvl w:val="0"/>
          <w:numId w:val="1007"/>
        </w:numPr>
        <w:pStyle w:val="Compact"/>
      </w:pPr>
      <w:r>
        <w:t xml:space="preserve">Korea Education Research Association (KERA)</w:t>
      </w:r>
    </w:p>
    <w:p>
      <w:pPr>
        <w:numPr>
          <w:ilvl w:val="0"/>
          <w:numId w:val="1007"/>
        </w:numPr>
        <w:pStyle w:val="Compact"/>
      </w:pPr>
      <w:r>
        <w:t xml:space="preserve">International Society for Technology in Education (ISTE)</w:t>
      </w:r>
    </w:p>
    <w:p>
      <w:pPr>
        <w:numPr>
          <w:ilvl w:val="0"/>
          <w:numId w:val="1007"/>
        </w:numPr>
        <w:pStyle w:val="Compact"/>
      </w:pPr>
      <w:r>
        <w:t xml:space="preserve">Seoul Teachers' Union (STU)</w:t>
      </w:r>
    </w:p>
    <w:bookmarkEnd w:id="29"/>
    <w:bookmarkStart w:id="30" w:name="projects-publications"/>
    <w:p>
      <w:pPr>
        <w:pStyle w:val="Heading2"/>
      </w:pPr>
      <w:r>
        <w:t xml:space="preserve">Projects &amp; Publications</w:t>
      </w:r>
    </w:p>
    <w:p>
      <w:pPr>
        <w:pStyle w:val="FirstParagraph"/>
      </w:pPr>
      <w:r>
        <w:rPr>
          <w:bCs/>
          <w:b/>
        </w:rPr>
        <w:t xml:space="preserve">"Revitalizing STEM Education in Seoul: A Curriculum Framework for 2030"</w:t>
      </w:r>
    </w:p>
    <w:p>
      <w:pPr>
        <w:pStyle w:val="BodyText"/>
      </w:pPr>
      <w:r>
        <w:t xml:space="preserve">Published in the South Korean Journal of Educational Innovation (2021). This project outlined strategies to integrate coding, robotics, and environmental science into school curricula across Seoul.</w:t>
      </w:r>
    </w:p>
    <w:p>
      <w:pPr>
        <w:pStyle w:val="BodyText"/>
      </w:pPr>
      <w:r>
        <w:rPr>
          <w:bCs/>
          <w:b/>
        </w:rPr>
        <w:t xml:space="preserve">"Bilingual Learning in Multicultural Classrooms: A Case Study of Seoul Schools"</w:t>
      </w:r>
    </w:p>
    <w:p>
      <w:pPr>
        <w:pStyle w:val="BodyText"/>
      </w:pPr>
      <w:r>
        <w:t xml:space="preserve">Presented at the 2019 Asia-Pacific Conference on Curriculum Development. Focused on designing inclusive curricula for South Korea's growing multicultural student population.</w:t>
      </w:r>
    </w:p>
    <w:bookmarkEnd w:id="30"/>
    <w:bookmarkStart w:id="31" w:name="conclusion"/>
    <w:p>
      <w:pPr>
        <w:pStyle w:val="Heading2"/>
      </w:pPr>
      <w:r>
        <w:t xml:space="preserve">Conclusion</w:t>
      </w:r>
    </w:p>
    <w:p>
      <w:pPr>
        <w:pStyle w:val="FirstParagraph"/>
      </w:pPr>
      <w:r>
        <w:t xml:space="preserve">A highly motivated Curriculum Developer with a proven track record of success in South Korea Seoul, where I have consistently delivered innovative educational solutions that align with the country’s academic goals. My work bridges global educational trends with local needs, ensuring that learners in Seoul are equipped to thrive in an interconnected world. Committed to advancing the quality of education through curriculum excellence, cultural sensitivity, and technological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South Korea Seoul</dc:title>
  <dc:creator/>
  <dc:language>en</dc:language>
  <cp:keywords/>
  <dcterms:created xsi:type="dcterms:W3CDTF">2026-07-20T22:13:21Z</dcterms:created>
  <dcterms:modified xsi:type="dcterms:W3CDTF">2026-07-20T22:13:21Z</dcterms:modified>
</cp:coreProperties>
</file>

<file path=docProps/custom.xml><?xml version="1.0" encoding="utf-8"?>
<Properties xmlns="http://schemas.openxmlformats.org/officeDocument/2006/custom-properties" xmlns:vt="http://schemas.openxmlformats.org/officeDocument/2006/docPropsVTypes"/>
</file>