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Spain</w:t>
      </w:r>
      <w:r>
        <w:t xml:space="preserve"> </w:t>
      </w:r>
      <w:r>
        <w:t xml:space="preserve">Valencia</w:t>
      </w:r>
    </w:p>
    <w:bookmarkStart w:id="35"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[Email] | [Phone Number] | [LinkedIn/Portfolio]</w:t>
      </w:r>
      <w:r>
        <w:br/>
      </w: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experienced Curriculum Developer with a focus on creating innovative, culturally relevant educational materials tailored to the dynamic needs of Spain’s education system. With a deep understanding of pedagogical frameworks in Spain Valencia, I specialize in designing curricula that align with national standards while fostering critical thinking and creativity. My work bridges the gap between theoretical educational principles and practical classroom applications, ensuring that learners in Valencia and beyond receive high-quality, equitable learning experiences.</w:t>
      </w:r>
    </w:p>
    <w:bookmarkEnd w:id="20"/>
    <w:bookmarkStart w:id="23" w:name="work-experience"/>
    <w:p>
      <w:pPr>
        <w:pStyle w:val="Heading2"/>
      </w:pPr>
      <w:r>
        <w:t xml:space="preserve">Work Experience</w:t>
      </w:r>
    </w:p>
    <w:bookmarkStart w:id="21" w:name="curriculum-developer"/>
    <w:p>
      <w:pPr>
        <w:pStyle w:val="Heading3"/>
      </w:pPr>
      <w:r>
        <w:t xml:space="preserve">Curriculum Developer</w:t>
      </w:r>
    </w:p>
    <w:p>
      <w:pPr>
        <w:pStyle w:val="FirstParagraph"/>
      </w:pPr>
      <w:r>
        <w:rPr>
          <w:iCs/>
          <w:i/>
        </w:rPr>
        <w:t xml:space="preserve">Valencia Education Institute, Spain</w:t>
      </w:r>
      <w:r>
        <w:t xml:space="preserve"> </w:t>
      </w:r>
      <w:r>
        <w:t xml:space="preserve">| Jan 2018 – Present</w:t>
      </w:r>
    </w:p>
    <w:p>
      <w:pPr>
        <w:numPr>
          <w:ilvl w:val="0"/>
          <w:numId w:val="1001"/>
        </w:numPr>
        <w:pStyle w:val="Compact"/>
      </w:pPr>
      <w:r>
        <w:t xml:space="preserve">Developed and implemented curricula for primary and secondary education in collaboration with local schools in Valencia, ensuring alignment with the Spanish Ministry of Education’s guidelines (LOMLOE) and regional priorities.</w:t>
      </w:r>
    </w:p>
    <w:p>
      <w:pPr>
        <w:numPr>
          <w:ilvl w:val="0"/>
          <w:numId w:val="1001"/>
        </w:numPr>
        <w:pStyle w:val="Compact"/>
      </w:pPr>
      <w:r>
        <w:t xml:space="preserve">Conducted needs assessments to identify gaps in existing educational programs, resulting in the creation of specialized modules focused on digital literacy, environmental education, and multilingual support for immigrant students in Spain Valencia.</w:t>
      </w:r>
    </w:p>
    <w:p>
      <w:pPr>
        <w:numPr>
          <w:ilvl w:val="0"/>
          <w:numId w:val="1001"/>
        </w:numPr>
        <w:pStyle w:val="Compact"/>
      </w:pPr>
      <w:r>
        <w:t xml:space="preserve">Collaborated with teachers and administrators to design interdisciplinary projects that integrate technology (e.g., EdTech tools) and promote active learning strategies suitable for diverse classrooms in Valencia.</w:t>
      </w:r>
    </w:p>
    <w:p>
      <w:pPr>
        <w:numPr>
          <w:ilvl w:val="0"/>
          <w:numId w:val="1001"/>
        </w:numPr>
        <w:pStyle w:val="Compact"/>
      </w:pPr>
      <w:r>
        <w:t xml:space="preserve">Provided training sessions for educators on curriculum updates, emphasizing the use of formative assessments and inclusive teaching practices aligned with the Valencian educational context.</w:t>
      </w:r>
    </w:p>
    <w:p>
      <w:pPr>
        <w:numPr>
          <w:ilvl w:val="0"/>
          <w:numId w:val="1001"/>
        </w:numPr>
        <w:pStyle w:val="Compact"/>
      </w:pPr>
      <w:r>
        <w:t xml:space="preserve">Partnered with regional education authorities to review and revise curricula for vocational training programs, ensuring they meet labor market demands in Spain’s industrial and service sectors.</w:t>
      </w:r>
    </w:p>
    <w:bookmarkEnd w:id="21"/>
    <w:bookmarkStart w:id="22" w:name="educational-consultant"/>
    <w:p>
      <w:pPr>
        <w:pStyle w:val="Heading3"/>
      </w:pPr>
      <w:r>
        <w:t xml:space="preserve">Educational Consultant</w:t>
      </w:r>
    </w:p>
    <w:p>
      <w:pPr>
        <w:pStyle w:val="FirstParagraph"/>
      </w:pPr>
      <w:r>
        <w:rPr>
          <w:iCs/>
          <w:i/>
        </w:rPr>
        <w:t xml:space="preserve">Valencia Private School Network, Spain</w:t>
      </w:r>
      <w:r>
        <w:t xml:space="preserve"> </w:t>
      </w:r>
      <w:r>
        <w:t xml:space="preserve">| Jun 2015 – Dec 2017</w:t>
      </w:r>
    </w:p>
    <w:p>
      <w:pPr>
        <w:numPr>
          <w:ilvl w:val="0"/>
          <w:numId w:val="1002"/>
        </w:numPr>
        <w:pStyle w:val="Compact"/>
      </w:pPr>
      <w:r>
        <w:t xml:space="preserve">Advised private schools in Valencia on curriculum development, emphasizing the integration of international standards (e.g., IB, Cambridge) while maintaining compliance with Spanish national educational laws.</w:t>
      </w:r>
    </w:p>
    <w:p>
      <w:pPr>
        <w:numPr>
          <w:ilvl w:val="0"/>
          <w:numId w:val="1002"/>
        </w:numPr>
        <w:pStyle w:val="Compact"/>
      </w:pPr>
      <w:r>
        <w:t xml:space="preserve">Designed bilingual programs for Spanish-English and Spanish-Catalan learners, addressing the unique linguistic challenges faced by students in Spain Valencia’s multilingual environment.</w:t>
      </w:r>
    </w:p>
    <w:p>
      <w:pPr>
        <w:numPr>
          <w:ilvl w:val="0"/>
          <w:numId w:val="1002"/>
        </w:numPr>
        <w:pStyle w:val="Compact"/>
      </w:pPr>
      <w:r>
        <w:t xml:space="preserve">Created resources to support the implementation of project-based learning (PBL) in STEM subjects, fostering student engagement and problem-solving skills across 15+ schools in the region.</w:t>
      </w:r>
    </w:p>
    <w:p>
      <w:pPr>
        <w:numPr>
          <w:ilvl w:val="0"/>
          <w:numId w:val="1002"/>
        </w:numPr>
        <w:pStyle w:val="Compact"/>
      </w:pPr>
      <w:r>
        <w:t xml:space="preserve">Conducted research on pedagogical trends in Spain, including the impact of remote learning post-pandemic, and translated findings into actionable curriculum adjustments for schools in Valencia.</w:t>
      </w:r>
    </w:p>
    <w:bookmarkEnd w:id="22"/>
    <w:bookmarkEnd w:id="23"/>
    <w:bookmarkStart w:id="26" w:name="education"/>
    <w:p>
      <w:pPr>
        <w:pStyle w:val="Heading2"/>
      </w:pPr>
      <w:r>
        <w:t xml:space="preserve">Education</w:t>
      </w:r>
    </w:p>
    <w:bookmarkStart w:id="24" w:name="master-of-education-in-curriculum-design"/>
    <w:p>
      <w:pPr>
        <w:pStyle w:val="Heading3"/>
      </w:pPr>
      <w:r>
        <w:t xml:space="preserve">Master of Education in Curriculum Design</w:t>
      </w:r>
    </w:p>
    <w:p>
      <w:pPr>
        <w:pStyle w:val="FirstParagraph"/>
      </w:pPr>
      <w:r>
        <w:rPr>
          <w:iCs/>
          <w:i/>
        </w:rPr>
        <w:t xml:space="preserve">University of Valencia, Spain</w:t>
      </w:r>
      <w:r>
        <w:t xml:space="preserve"> </w:t>
      </w:r>
      <w:r>
        <w:t xml:space="preserve">| Graduated 2014</w:t>
      </w:r>
    </w:p>
    <w:p>
      <w:pPr>
        <w:pStyle w:val="BodyText"/>
      </w:pPr>
      <w:r>
        <w:t xml:space="preserve">Thesis: "Curriculum Development for Diverse Learners in Spain’s Educational Context." Focused on adapting curricula to address socio-economic disparities and cultural inclusivity in Valencian schools.</w:t>
      </w:r>
    </w:p>
    <w:bookmarkEnd w:id="24"/>
    <w:bookmarkStart w:id="25" w:name="bachelor-of-arts-in-education"/>
    <w:p>
      <w:pPr>
        <w:pStyle w:val="Heading3"/>
      </w:pPr>
      <w:r>
        <w:t xml:space="preserve">Bachelor of Arts in Education</w:t>
      </w:r>
    </w:p>
    <w:p>
      <w:pPr>
        <w:pStyle w:val="FirstParagraph"/>
      </w:pPr>
      <w:r>
        <w:rPr>
          <w:iCs/>
          <w:i/>
        </w:rPr>
        <w:t xml:space="preserve">Complutense University of Madrid, Spain</w:t>
      </w:r>
      <w:r>
        <w:t xml:space="preserve"> </w:t>
      </w:r>
      <w:r>
        <w:t xml:space="preserve">| Graduated 2011</w:t>
      </w:r>
    </w:p>
    <w:bookmarkEnd w:id="25"/>
    <w:bookmarkEnd w:id="26"/>
    <w:bookmarkStart w:id="27" w:name="skills"/>
    <w:p>
      <w:pPr>
        <w:pStyle w:val="Heading2"/>
      </w:pPr>
      <w:r>
        <w:t xml:space="preserve">Skills</w:t>
      </w:r>
    </w:p>
    <w:p>
      <w:pPr>
        <w:numPr>
          <w:ilvl w:val="0"/>
          <w:numId w:val="1003"/>
        </w:numPr>
        <w:pStyle w:val="Compact"/>
      </w:pPr>
      <w:r>
        <w:rPr>
          <w:bCs/>
          <w:b/>
        </w:rPr>
        <w:t xml:space="preserve">Curriculum Design:</w:t>
      </w:r>
      <w:r>
        <w:t xml:space="preserve"> </w:t>
      </w:r>
      <w:r>
        <w:t xml:space="preserve">Proficient in developing standards-based curricula aligned with Spain’s LOMLOE and regional education policies in Valencia.</w:t>
      </w:r>
    </w:p>
    <w:p>
      <w:pPr>
        <w:numPr>
          <w:ilvl w:val="0"/>
          <w:numId w:val="1003"/>
        </w:numPr>
        <w:pStyle w:val="Compact"/>
      </w:pPr>
      <w:r>
        <w:rPr>
          <w:bCs/>
          <w:b/>
        </w:rPr>
        <w:t xml:space="preserve">EdTech Tools:</w:t>
      </w:r>
      <w:r>
        <w:t xml:space="preserve"> </w:t>
      </w:r>
      <w:r>
        <w:t xml:space="preserve">Experienced in using platforms like Google Classroom, Moodle, and interactive whiteboards to enhance digital learning environments.</w:t>
      </w:r>
    </w:p>
    <w:p>
      <w:pPr>
        <w:numPr>
          <w:ilvl w:val="0"/>
          <w:numId w:val="1003"/>
        </w:numPr>
        <w:pStyle w:val="Compact"/>
      </w:pPr>
      <w:r>
        <w:rPr>
          <w:bCs/>
          <w:b/>
        </w:rPr>
        <w:t xml:space="preserve">Linguistic Competence:</w:t>
      </w:r>
      <w:r>
        <w:t xml:space="preserve"> </w:t>
      </w:r>
      <w:r>
        <w:t xml:space="preserve">Fluent in Spanish and English; basic knowledge of Catalan (Valencian dialect), enabling effective communication with local stakeholders in Spain Valencia.</w:t>
      </w:r>
    </w:p>
    <w:p>
      <w:pPr>
        <w:numPr>
          <w:ilvl w:val="0"/>
          <w:numId w:val="1003"/>
        </w:numPr>
        <w:pStyle w:val="Compact"/>
      </w:pPr>
      <w:r>
        <w:rPr>
          <w:bCs/>
          <w:b/>
        </w:rPr>
        <w:t xml:space="preserve">Pedagogical Research:</w:t>
      </w:r>
      <w:r>
        <w:t xml:space="preserve"> </w:t>
      </w:r>
      <w:r>
        <w:t xml:space="preserve">Skilled in analyzing educational data to inform curriculum revisions and evaluate program effectiveness.</w:t>
      </w:r>
    </w:p>
    <w:p>
      <w:pPr>
        <w:numPr>
          <w:ilvl w:val="0"/>
          <w:numId w:val="1003"/>
        </w:numPr>
        <w:pStyle w:val="Compact"/>
      </w:pPr>
      <w:r>
        <w:rPr>
          <w:bCs/>
          <w:b/>
        </w:rPr>
        <w:t xml:space="preserve">Collaboration:</w:t>
      </w:r>
      <w:r>
        <w:t xml:space="preserve"> </w:t>
      </w:r>
      <w:r>
        <w:t xml:space="preserve">Adept at working with teachers, policymakers, and community leaders to ensure curricula meet the needs of diverse learners in Spain’s educational landscape.</w:t>
      </w:r>
    </w:p>
    <w:bookmarkEnd w:id="27"/>
    <w:bookmarkStart w:id="28" w:name="certifications"/>
    <w:p>
      <w:pPr>
        <w:pStyle w:val="Heading2"/>
      </w:pPr>
      <w:r>
        <w:t xml:space="preserve">Certifications</w:t>
      </w:r>
    </w:p>
    <w:p>
      <w:pPr>
        <w:numPr>
          <w:ilvl w:val="0"/>
          <w:numId w:val="1004"/>
        </w:numPr>
        <w:pStyle w:val="Compact"/>
      </w:pPr>
      <w:r>
        <w:t xml:space="preserve">Professional Development Certificate in Curriculum Development, Universidad Nacional de Educación a Distancia (UNED), Spain | 2017</w:t>
      </w:r>
    </w:p>
    <w:p>
      <w:pPr>
        <w:numPr>
          <w:ilvl w:val="0"/>
          <w:numId w:val="1004"/>
        </w:numPr>
        <w:pStyle w:val="Compact"/>
      </w:pPr>
      <w:r>
        <w:t xml:space="preserve">TEFL/TESOL Certification, International TEFL Academy | 2016</w:t>
      </w:r>
    </w:p>
    <w:p>
      <w:pPr>
        <w:numPr>
          <w:ilvl w:val="0"/>
          <w:numId w:val="1004"/>
        </w:numPr>
        <w:pStyle w:val="Compact"/>
      </w:pPr>
      <w:r>
        <w:t xml:space="preserve">Project Management Professional (PMP), PMI | 2019</w:t>
      </w:r>
    </w:p>
    <w:bookmarkEnd w:id="28"/>
    <w:bookmarkStart w:id="31" w:name="projects-contributions"/>
    <w:p>
      <w:pPr>
        <w:pStyle w:val="Heading2"/>
      </w:pPr>
      <w:r>
        <w:t xml:space="preserve">Projects &amp; Contributions</w:t>
      </w:r>
    </w:p>
    <w:bookmarkStart w:id="29" w:name="valencian-digital-literacy-initiative"/>
    <w:p>
      <w:pPr>
        <w:pStyle w:val="Heading3"/>
      </w:pPr>
      <w:r>
        <w:t xml:space="preserve">Valencian Digital Literacy Initiative</w:t>
      </w:r>
    </w:p>
    <w:p>
      <w:pPr>
        <w:pStyle w:val="FirstParagraph"/>
      </w:pPr>
      <w:r>
        <w:rPr>
          <w:iCs/>
          <w:i/>
        </w:rPr>
        <w:t xml:space="preserve">Role:</w:t>
      </w:r>
      <w:r>
        <w:t xml:space="preserve"> </w:t>
      </w:r>
      <w:r>
        <w:t xml:space="preserve">Lead Curriculum Developer | 2019–2021</w:t>
      </w:r>
      <w:r>
        <w:br/>
      </w:r>
      <w:r>
        <w:rPr>
          <w:bCs/>
          <w:b/>
        </w:rPr>
        <w:t xml:space="preserve">Description:</w:t>
      </w:r>
      <w:r>
        <w:t xml:space="preserve"> </w:t>
      </w:r>
      <w:r>
        <w:t xml:space="preserve">Spearheaded the development of a digital literacy curriculum for secondary schools in Valencia, incorporating coding, media literacy, and cybersecurity. The program was adopted by 30+ schools and received recognition from the Valencian Government for its innovative approach.</w:t>
      </w:r>
    </w:p>
    <w:bookmarkEnd w:id="29"/>
    <w:bookmarkStart w:id="30" w:name="educational-equity-in-rural-schools"/>
    <w:p>
      <w:pPr>
        <w:pStyle w:val="Heading3"/>
      </w:pPr>
      <w:r>
        <w:t xml:space="preserve">Educational Equity in Rural Schools</w:t>
      </w:r>
    </w:p>
    <w:p>
      <w:pPr>
        <w:pStyle w:val="FirstParagraph"/>
      </w:pPr>
      <w:r>
        <w:rPr>
          <w:iCs/>
          <w:i/>
        </w:rPr>
        <w:t xml:space="preserve">Role:</w:t>
      </w:r>
      <w:r>
        <w:t xml:space="preserve"> </w:t>
      </w:r>
      <w:r>
        <w:t xml:space="preserve">Curriculum Consultant | 2016–2018</w:t>
      </w:r>
      <w:r>
        <w:br/>
      </w:r>
      <w:r>
        <w:rPr>
          <w:bCs/>
          <w:b/>
        </w:rPr>
        <w:t xml:space="preserve">Description:</w:t>
      </w:r>
      <w:r>
        <w:t xml:space="preserve"> </w:t>
      </w:r>
      <w:r>
        <w:t xml:space="preserve">Collaborated with NGOs to design low-cost, resource-efficient curricula for rural schools in Spain Valencia, focusing on STEM and environmental education. The initiative improved access to quality education for over 5,000 students.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Association of Educational Curriculum Developers (AECDE), Spain | 2018–Present</w:t>
      </w:r>
    </w:p>
    <w:p>
      <w:pPr>
        <w:numPr>
          <w:ilvl w:val="0"/>
          <w:numId w:val="1005"/>
        </w:numPr>
        <w:pStyle w:val="Compact"/>
      </w:pPr>
      <w:r>
        <w:t xml:space="preserve">Volunteer, Valencia Education Forum | 2019–Present</w:t>
      </w:r>
    </w:p>
    <w:bookmarkEnd w:id="32"/>
    <w:bookmarkStart w:id="33"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Catalan (Basic – Valencian dialect)</w:t>
      </w:r>
    </w:p>
    <w:bookmarkEnd w:id="33"/>
    <w:bookmarkStart w:id="34" w:name="references"/>
    <w:p>
      <w:pPr>
        <w:pStyle w:val="Heading2"/>
      </w:pPr>
      <w:r>
        <w:t xml:space="preserve">References</w:t>
      </w:r>
    </w:p>
    <w:p>
      <w:pPr>
        <w:pStyle w:val="FirstParagraph"/>
      </w:pPr>
      <w:r>
        <w:t xml:space="preserve">Available upon request. Contact [Your Email] for references from educational institutions in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Spain Valencia</dc:title>
  <dc:creator/>
  <dc:language>en</dc:language>
  <cp:keywords/>
  <dcterms:created xsi:type="dcterms:W3CDTF">2026-07-14T01:44:50Z</dcterms:created>
  <dcterms:modified xsi:type="dcterms:W3CDTF">2026-07-14T01:44:50Z</dcterms:modified>
</cp:coreProperties>
</file>

<file path=docProps/custom.xml><?xml version="1.0" encoding="utf-8"?>
<Properties xmlns="http://schemas.openxmlformats.org/officeDocument/2006/custom-properties" xmlns:vt="http://schemas.openxmlformats.org/officeDocument/2006/docPropsVTypes"/>
</file>