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Curriculum</w:t>
      </w:r>
      <w:r>
        <w:t xml:space="preserve"> </w:t>
      </w:r>
      <w:r>
        <w:t xml:space="preserve">Developer,</w:t>
      </w:r>
      <w:r>
        <w:t xml:space="preserve"> </w:t>
      </w:r>
      <w:r>
        <w:t xml:space="preserve">Uganda</w:t>
      </w:r>
      <w:r>
        <w:t xml:space="preserve"> </w:t>
      </w:r>
      <w:r>
        <w:t xml:space="preserve">Kampala</w:t>
      </w:r>
    </w:p>
    <w:bookmarkStart w:id="20" w:name="john-a.-mwangi"/>
    <w:p>
      <w:pPr>
        <w:pStyle w:val="Heading1"/>
      </w:pPr>
      <w:r>
        <w:t xml:space="preserve">John A. Mwangi</w:t>
      </w:r>
    </w:p>
    <w:p>
      <w:pPr>
        <w:pStyle w:val="FirstParagraph"/>
      </w:pPr>
      <w:r>
        <w:rPr>
          <w:bCs/>
          <w:b/>
        </w:rPr>
        <w:t xml:space="preserve">Curriculum Developer | Uganda Kampala</w:t>
      </w:r>
    </w:p>
    <w:p>
      <w:pPr>
        <w:pStyle w:val="BodyText"/>
      </w:pPr>
      <w:r>
        <w:t xml:space="preserve">Email: john.mwangi@example.com | Phone: +256 777 123 456 | Location: Kampala, Uganda</w:t>
      </w:r>
    </w:p>
    <w:bookmarkEnd w:id="20"/>
    <w:bookmarkStart w:id="21" w:name="professional-summary"/>
    <w:p>
      <w:pPr>
        <w:pStyle w:val="Heading2"/>
      </w:pPr>
      <w:r>
        <w:t xml:space="preserve">Professional Summary</w:t>
      </w:r>
    </w:p>
    <w:p>
      <w:pPr>
        <w:pStyle w:val="FirstParagraph"/>
      </w:pPr>
      <w:r>
        <w:t xml:space="preserve">As a dedicated Curriculum Developer based in Uganda Kampala, I specialize in designing and implementing educational curricula that align with national standards while addressing the unique needs of Ugandan learners. With over 8 years of experience in curriculum development, I have collaborated with schools, ministries of education, and NGOs to create impactful learning frameworks. My work focuses on integrating local cultural contexts into educational content, ensuring accessibility for diverse communities across Uganda. This resume highlights my expertise as a Curriculum Developer in Kampala, where I strive to bridge gaps in education through innovative and inclusive curriculum design.</w:t>
      </w:r>
    </w:p>
    <w:bookmarkEnd w:id="21"/>
    <w:bookmarkStart w:id="24" w:name="work-experience"/>
    <w:p>
      <w:pPr>
        <w:pStyle w:val="Heading2"/>
      </w:pPr>
      <w:r>
        <w:t xml:space="preserve">Work Experience</w:t>
      </w:r>
    </w:p>
    <w:bookmarkStart w:id="22" w:name="X70981ecced2279c2cd13b8291a3546b4dec6511"/>
    <w:p>
      <w:pPr>
        <w:pStyle w:val="Heading3"/>
      </w:pPr>
      <w:r>
        <w:t xml:space="preserve">Sr. Curriculum Developer | Uganda National Education Board (UNEBO)</w:t>
      </w:r>
    </w:p>
    <w:p>
      <w:pPr>
        <w:pStyle w:val="FirstParagraph"/>
      </w:pPr>
      <w:r>
        <w:rPr>
          <w:iCs/>
          <w:i/>
        </w:rPr>
        <w:t xml:space="preserve">Kampala, Uganda | January 2018 – Present</w:t>
      </w:r>
    </w:p>
    <w:p>
      <w:pPr>
        <w:numPr>
          <w:ilvl w:val="0"/>
          <w:numId w:val="1001"/>
        </w:numPr>
        <w:pStyle w:val="Compact"/>
      </w:pPr>
      <w:r>
        <w:t xml:space="preserve">Lead the development of national curricula for primary and secondary education, ensuring alignment with the Uganda National Curriculum Framework (UNCF).</w:t>
      </w:r>
    </w:p>
    <w:p>
      <w:pPr>
        <w:numPr>
          <w:ilvl w:val="0"/>
          <w:numId w:val="1001"/>
        </w:numPr>
        <w:pStyle w:val="Compact"/>
      </w:pPr>
      <w:r>
        <w:t xml:space="preserve">Collaborated with regional education officers in Kampala to conduct needs assessments, identifying gaps in existing syllabi and proposing targeted interventions.</w:t>
      </w:r>
    </w:p>
    <w:p>
      <w:pPr>
        <w:numPr>
          <w:ilvl w:val="0"/>
          <w:numId w:val="1001"/>
        </w:numPr>
        <w:pStyle w:val="Compact"/>
      </w:pPr>
      <w:r>
        <w:t xml:space="preserve">Designed interactive learning materials, including digital resources tailored for rural and urban schools in Uganda, enhancing engagement among students.</w:t>
      </w:r>
    </w:p>
    <w:p>
      <w:pPr>
        <w:numPr>
          <w:ilvl w:val="0"/>
          <w:numId w:val="1001"/>
        </w:numPr>
        <w:pStyle w:val="Compact"/>
      </w:pPr>
      <w:r>
        <w:t xml:space="preserve">Provided training to teachers on curriculum implementation, focusing on competency-based education (CBE) reforms initiated by the Ugandan government.</w:t>
      </w:r>
    </w:p>
    <w:p>
      <w:pPr>
        <w:numPr>
          <w:ilvl w:val="0"/>
          <w:numId w:val="1001"/>
        </w:numPr>
        <w:pStyle w:val="Compact"/>
      </w:pPr>
      <w:r>
        <w:t xml:space="preserve">Contributed to the development of a teacher support system in Kampala, integrating feedback mechanisms to improve curriculum adaptability and relevance.</w:t>
      </w:r>
    </w:p>
    <w:bookmarkEnd w:id="22"/>
    <w:bookmarkStart w:id="23" w:name="X63a1f48e276670c238dad2a7487dd94568324da"/>
    <w:p>
      <w:pPr>
        <w:pStyle w:val="Heading3"/>
      </w:pPr>
      <w:r>
        <w:t xml:space="preserve">Curriculum Development Officer | African Institute for Educational Innovation (AIEI)</w:t>
      </w:r>
    </w:p>
    <w:p>
      <w:pPr>
        <w:pStyle w:val="FirstParagraph"/>
      </w:pPr>
      <w:r>
        <w:rPr>
          <w:iCs/>
          <w:i/>
        </w:rPr>
        <w:t xml:space="preserve">Kampala, Uganda | June 2015 – December 2017</w:t>
      </w:r>
    </w:p>
    <w:p>
      <w:pPr>
        <w:numPr>
          <w:ilvl w:val="0"/>
          <w:numId w:val="1002"/>
        </w:numPr>
        <w:pStyle w:val="Compact"/>
      </w:pPr>
      <w:r>
        <w:t xml:space="preserve">Designed and evaluated curricula for non-formal education programs, targeting out-of-school children in Kampala’s informal settlements.</w:t>
      </w:r>
    </w:p>
    <w:p>
      <w:pPr>
        <w:numPr>
          <w:ilvl w:val="0"/>
          <w:numId w:val="1002"/>
        </w:numPr>
        <w:pStyle w:val="Compact"/>
      </w:pPr>
      <w:r>
        <w:t xml:space="preserve">Partnered with local NGOs to create community-based learning modules that emphasized literacy, numeracy, and life skills for marginalized groups.</w:t>
      </w:r>
    </w:p>
    <w:p>
      <w:pPr>
        <w:numPr>
          <w:ilvl w:val="0"/>
          <w:numId w:val="1002"/>
        </w:numPr>
        <w:pStyle w:val="Compact"/>
      </w:pPr>
      <w:r>
        <w:t xml:space="preserve">Conducted workshops in Kampala to train educators on integrating technology into classroom instruction, leveraging low-cost tools like tablets and radio programs.</w:t>
      </w:r>
    </w:p>
    <w:p>
      <w:pPr>
        <w:numPr>
          <w:ilvl w:val="0"/>
          <w:numId w:val="1002"/>
        </w:numPr>
        <w:pStyle w:val="Compact"/>
      </w:pPr>
      <w:r>
        <w:t xml:space="preserve">Published a report on "Curriculum Gaps in Ugandan Rural Schools" that informed policy changes at the district level in Kampala.</w:t>
      </w:r>
    </w:p>
    <w:p>
      <w:pPr>
        <w:numPr>
          <w:ilvl w:val="0"/>
          <w:numId w:val="1002"/>
        </w:numPr>
        <w:pStyle w:val="Compact"/>
      </w:pPr>
      <w:r>
        <w:t xml:space="preserve">Played a key role in the rollout of the 2016 National Literacy Campaign, focusing on early grade reading programs across Uganda.</w:t>
      </w:r>
    </w:p>
    <w:bookmarkEnd w:id="23"/>
    <w:bookmarkEnd w:id="24"/>
    <w:bookmarkStart w:id="27" w:name="education"/>
    <w:p>
      <w:pPr>
        <w:pStyle w:val="Heading2"/>
      </w:pPr>
      <w:r>
        <w:t xml:space="preserve">Education</w:t>
      </w:r>
    </w:p>
    <w:bookmarkStart w:id="25" w:name="X76477d7353761a401d037113b10801541d8ede8"/>
    <w:p>
      <w:pPr>
        <w:pStyle w:val="Heading3"/>
      </w:pPr>
      <w:r>
        <w:t xml:space="preserve">Masters in Education (Curriculum Development)</w:t>
      </w:r>
    </w:p>
    <w:p>
      <w:pPr>
        <w:pStyle w:val="FirstParagraph"/>
      </w:pPr>
      <w:r>
        <w:rPr>
          <w:iCs/>
          <w:i/>
        </w:rPr>
        <w:t xml:space="preserve">Makarere University, Kampala, Uganda | 2014</w:t>
      </w:r>
    </w:p>
    <w:p>
      <w:pPr>
        <w:pStyle w:val="BodyText"/>
      </w:pPr>
      <w:r>
        <w:t xml:space="preserve">Thesis: "Innovative Approaches to Curriculum Design for Inclusive Education in Uganda."</w:t>
      </w:r>
    </w:p>
    <w:bookmarkEnd w:id="25"/>
    <w:bookmarkStart w:id="26" w:name="X1a123d77569641a4af0f92534da226507ae0866"/>
    <w:p>
      <w:pPr>
        <w:pStyle w:val="Heading3"/>
      </w:pPr>
      <w:r>
        <w:t xml:space="preserve">Bachelor of Arts in Education (Primary Education)</w:t>
      </w:r>
    </w:p>
    <w:p>
      <w:pPr>
        <w:pStyle w:val="FirstParagraph"/>
      </w:pPr>
      <w:r>
        <w:rPr>
          <w:iCs/>
          <w:i/>
        </w:rPr>
        <w:t xml:space="preserve">Makerere University, Kampala, Uganda | 2011</w:t>
      </w:r>
    </w:p>
    <w:bookmarkEnd w:id="26"/>
    <w:bookmarkEnd w:id="27"/>
    <w:bookmarkStart w:id="28" w:name="skills"/>
    <w:p>
      <w:pPr>
        <w:pStyle w:val="Heading2"/>
      </w:pPr>
      <w:r>
        <w:t xml:space="preserve">Skills</w:t>
      </w:r>
    </w:p>
    <w:p>
      <w:pPr>
        <w:numPr>
          <w:ilvl w:val="0"/>
          <w:numId w:val="1003"/>
        </w:numPr>
        <w:pStyle w:val="Compact"/>
      </w:pPr>
      <w:r>
        <w:rPr>
          <w:bCs/>
          <w:b/>
        </w:rPr>
        <w:t xml:space="preserve">Curriculum Design:</w:t>
      </w:r>
      <w:r>
        <w:t xml:space="preserve"> </w:t>
      </w:r>
      <w:r>
        <w:t xml:space="preserve">Proficient in creating learner-centered curricula aligned with Ugandan educational policies and international standards.</w:t>
      </w:r>
    </w:p>
    <w:p>
      <w:pPr>
        <w:numPr>
          <w:ilvl w:val="0"/>
          <w:numId w:val="1003"/>
        </w:numPr>
        <w:pStyle w:val="Compact"/>
      </w:pPr>
      <w:r>
        <w:rPr>
          <w:bCs/>
          <w:b/>
        </w:rPr>
        <w:t xml:space="preserve">Instructional Technology:</w:t>
      </w:r>
      <w:r>
        <w:t xml:space="preserve"> </w:t>
      </w:r>
      <w:r>
        <w:t xml:space="preserve">Skilled in using tools like Moodle, Google Classroom, and local e-learning platforms to enhance curriculum delivery in Kampala.</w:t>
      </w:r>
    </w:p>
    <w:p>
      <w:pPr>
        <w:numPr>
          <w:ilvl w:val="0"/>
          <w:numId w:val="1003"/>
        </w:numPr>
        <w:pStyle w:val="Compact"/>
      </w:pPr>
      <w:r>
        <w:rPr>
          <w:bCs/>
          <w:b/>
        </w:rPr>
        <w:t xml:space="preserve">Cultural Sensitivity:</w:t>
      </w:r>
      <w:r>
        <w:t xml:space="preserve"> </w:t>
      </w:r>
      <w:r>
        <w:t xml:space="preserve">Experienced in incorporating Uganda’s diverse ethnic languages and traditions into educational content.</w:t>
      </w:r>
    </w:p>
    <w:p>
      <w:pPr>
        <w:numPr>
          <w:ilvl w:val="0"/>
          <w:numId w:val="1003"/>
        </w:numPr>
        <w:pStyle w:val="Compact"/>
      </w:pPr>
      <w:r>
        <w:rPr>
          <w:bCs/>
          <w:b/>
        </w:rPr>
        <w:t xml:space="preserve">Data Analysis:</w:t>
      </w:r>
      <w:r>
        <w:t xml:space="preserve"> </w:t>
      </w:r>
      <w:r>
        <w:t xml:space="preserve">Adept at analyzing student performance data to refine curricula and address learning gaps in Kampala schools.</w:t>
      </w:r>
    </w:p>
    <w:p>
      <w:pPr>
        <w:numPr>
          <w:ilvl w:val="0"/>
          <w:numId w:val="1003"/>
        </w:numPr>
        <w:pStyle w:val="Compact"/>
      </w:pPr>
      <w:r>
        <w:rPr>
          <w:bCs/>
          <w:b/>
        </w:rPr>
        <w:t xml:space="preserve">Stakeholder Collaboration:</w:t>
      </w:r>
      <w:r>
        <w:t xml:space="preserve"> </w:t>
      </w:r>
      <w:r>
        <w:t xml:space="preserve">Strong ability to engage with government bodies, schools, and community leaders in Uganda to ensure curriculum relevance.</w:t>
      </w:r>
    </w:p>
    <w:p>
      <w:pPr>
        <w:numPr>
          <w:ilvl w:val="0"/>
          <w:numId w:val="1003"/>
        </w:numPr>
        <w:pStyle w:val="Compact"/>
      </w:pPr>
      <w:r>
        <w:rPr>
          <w:bCs/>
          <w:b/>
        </w:rPr>
        <w:t xml:space="preserve">Languages:</w:t>
      </w:r>
      <w:r>
        <w:t xml:space="preserve"> </w:t>
      </w:r>
      <w:r>
        <w:t xml:space="preserve">Fluent in English and Luganda; basic proficiency in Swahili and other local languages.</w:t>
      </w:r>
    </w:p>
    <w:bookmarkEnd w:id="28"/>
    <w:bookmarkStart w:id="29" w:name="certifications"/>
    <w:p>
      <w:pPr>
        <w:pStyle w:val="Heading2"/>
      </w:pPr>
      <w:r>
        <w:t xml:space="preserve">Certifications</w:t>
      </w:r>
    </w:p>
    <w:p>
      <w:pPr>
        <w:numPr>
          <w:ilvl w:val="0"/>
          <w:numId w:val="1004"/>
        </w:numPr>
        <w:pStyle w:val="Compact"/>
      </w:pPr>
      <w:r>
        <w:t xml:space="preserve">Certified Curriculum Developer (CCD) | Uganda Institute of Education, 2019</w:t>
      </w:r>
    </w:p>
    <w:p>
      <w:pPr>
        <w:numPr>
          <w:ilvl w:val="0"/>
          <w:numId w:val="1004"/>
        </w:numPr>
        <w:pStyle w:val="Compact"/>
      </w:pPr>
      <w:r>
        <w:t xml:space="preserve">Competency-Based Education Trainer Certification | Ministry of Education and Sports, Uganda, 2017</w:t>
      </w:r>
    </w:p>
    <w:p>
      <w:pPr>
        <w:numPr>
          <w:ilvl w:val="0"/>
          <w:numId w:val="1004"/>
        </w:numPr>
        <w:pStyle w:val="Compact"/>
      </w:pPr>
      <w:r>
        <w:t xml:space="preserve">ICT in Education Certificate | UNESCO-UNESCO Regional Office for Eastern Africa, 2016</w:t>
      </w:r>
    </w:p>
    <w:bookmarkEnd w:id="29"/>
    <w:bookmarkStart w:id="33" w:name="projects-achievements"/>
    <w:p>
      <w:pPr>
        <w:pStyle w:val="Heading2"/>
      </w:pPr>
      <w:r>
        <w:t xml:space="preserve">Projects &amp; Achievements</w:t>
      </w:r>
    </w:p>
    <w:bookmarkStart w:id="30" w:name="kampala-school-readiness-program-2019"/>
    <w:p>
      <w:pPr>
        <w:pStyle w:val="Heading3"/>
      </w:pPr>
      <w:r>
        <w:t xml:space="preserve">Kampala School Readiness Program (2019)</w:t>
      </w:r>
    </w:p>
    <w:p>
      <w:pPr>
        <w:pStyle w:val="FirstParagraph"/>
      </w:pPr>
      <w:r>
        <w:t xml:space="preserve">Developed a pre-primary curriculum that improved literacy rates by 30% in participating schools. Recognized by the Uganda Ministry of Education as a best practice model.</w:t>
      </w:r>
    </w:p>
    <w:bookmarkEnd w:id="30"/>
    <w:bookmarkStart w:id="31" w:name="teacher-training-initiative-2018"/>
    <w:p>
      <w:pPr>
        <w:pStyle w:val="Heading3"/>
      </w:pPr>
      <w:r>
        <w:t xml:space="preserve">Teacher Training Initiative (2018)</w:t>
      </w:r>
    </w:p>
    <w:p>
      <w:pPr>
        <w:pStyle w:val="FirstParagraph"/>
      </w:pPr>
      <w:r>
        <w:t xml:space="preserve">Trained over 500 teachers across Kampala on implementing the new CBE framework, resulting in a 25% increase in student engagement scores.</w:t>
      </w:r>
    </w:p>
    <w:bookmarkEnd w:id="31"/>
    <w:bookmarkStart w:id="32" w:name="national-literacy-campaign-2016"/>
    <w:p>
      <w:pPr>
        <w:pStyle w:val="Heading3"/>
      </w:pPr>
      <w:r>
        <w:t xml:space="preserve">National Literacy Campaign (2016)</w:t>
      </w:r>
    </w:p>
    <w:p>
      <w:pPr>
        <w:pStyle w:val="FirstParagraph"/>
      </w:pPr>
      <w:r>
        <w:t xml:space="preserve">Contributed to the design of a multi-media literacy program that reached 10,000 children in Kampala and surrounding districts, significantly reducing illiteracy rates.</w:t>
      </w:r>
    </w:p>
    <w:bookmarkEnd w:id="32"/>
    <w:bookmarkEnd w:id="33"/>
    <w:bookmarkStart w:id="34" w:name="references"/>
    <w:p>
      <w:pPr>
        <w:pStyle w:val="Heading2"/>
      </w:pPr>
      <w:r>
        <w:t xml:space="preserve">References</w:t>
      </w:r>
    </w:p>
    <w:p>
      <w:pPr>
        <w:pStyle w:val="FirstParagraph"/>
      </w:pPr>
      <w:r>
        <w:t xml:space="preserve">Available upon request. Contact John A. Mwangi for references from the Uganda National Education Board or the African Institute for Educational Innovation.</w:t>
      </w:r>
    </w:p>
    <w:bookmarkEnd w:id="34"/>
    <w:p>
      <w:pPr>
        <w:pStyle w:val="BodyText"/>
      </w:pPr>
      <w:r>
        <w:t xml:space="preserve">© 2023 John A. Mwangi | Curriculum Developer,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Curriculum Developer, Uganda Kampala</dc:title>
  <dc:creator/>
  <dc:language>en</dc:language>
  <cp:keywords/>
  <dcterms:created xsi:type="dcterms:W3CDTF">2026-07-14T08:59:30Z</dcterms:created>
  <dcterms:modified xsi:type="dcterms:W3CDTF">2026-07-14T08:59:30Z</dcterms:modified>
</cp:coreProperties>
</file>

<file path=docProps/custom.xml><?xml version="1.0" encoding="utf-8"?>
<Properties xmlns="http://schemas.openxmlformats.org/officeDocument/2006/custom-properties" xmlns:vt="http://schemas.openxmlformats.org/officeDocument/2006/docPropsVTypes"/>
</file>