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+971 [Your Phone Number]</w:t>
      </w:r>
      <w:r>
        <w:br/>
      </w: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unique needs of students and educators. Specializing in aligning curricula with international standards while ensuring cultural relevance and pedagogical excellence. Proven expertise in creating dynamic learning materials that foster critical thinking, creativity, and holistic development. Committed to advancing education in the United Arab Emirates (UAE), particularly in Abu Dhabi, by supporting the Ministry of Education’s vision of fostering a knowledge-based society. A strong collaborator with schools, universities, and educational institutions to develop curricula that meet regional demands and global benchmarks.</w:t>
      </w:r>
    </w:p>
    <w:bookmarkEnd w:id="21"/>
    <w:bookmarkStart w:id="22" w:name="core-competencies"/>
    <w:p>
      <w:pPr>
        <w:pStyle w:val="Heading2"/>
      </w:pPr>
      <w:r>
        <w:t xml:space="preserve">Core Competencies</w:t>
      </w:r>
    </w:p>
    <w:p>
      <w:pPr>
        <w:numPr>
          <w:ilvl w:val="0"/>
          <w:numId w:val="1001"/>
        </w:numPr>
        <w:pStyle w:val="Compact"/>
      </w:pPr>
      <w:r>
        <w:t xml:space="preserve">Curriculum Design &amp; Development</w:t>
      </w:r>
    </w:p>
    <w:p>
      <w:pPr>
        <w:numPr>
          <w:ilvl w:val="0"/>
          <w:numId w:val="1001"/>
        </w:numPr>
        <w:pStyle w:val="Compact"/>
      </w:pPr>
      <w:r>
        <w:t xml:space="preserve">Educational Technology Integration</w:t>
      </w:r>
    </w:p>
    <w:p>
      <w:pPr>
        <w:numPr>
          <w:ilvl w:val="0"/>
          <w:numId w:val="1001"/>
        </w:numPr>
        <w:pStyle w:val="Compact"/>
      </w:pPr>
      <w:r>
        <w:t xml:space="preserve">Assessment Strategy Development</w:t>
      </w:r>
    </w:p>
    <w:p>
      <w:pPr>
        <w:numPr>
          <w:ilvl w:val="0"/>
          <w:numId w:val="1001"/>
        </w:numPr>
        <w:pStyle w:val="Compact"/>
      </w:pPr>
      <w:r>
        <w:t xml:space="preserve">Cultural Sensitivity in Education</w:t>
      </w:r>
    </w:p>
    <w:p>
      <w:pPr>
        <w:numPr>
          <w:ilvl w:val="0"/>
          <w:numId w:val="1001"/>
        </w:numPr>
        <w:pStyle w:val="Compact"/>
      </w:pPr>
      <w:r>
        <w:t xml:space="preserve">Pedagogical Research &amp; Innovation</w:t>
      </w:r>
    </w:p>
    <w:p>
      <w:pPr>
        <w:numPr>
          <w:ilvl w:val="0"/>
          <w:numId w:val="1001"/>
        </w:numPr>
        <w:pStyle w:val="Compact"/>
      </w:pPr>
      <w:r>
        <w:t xml:space="preserve">Stakeholder Collaboration (Schools, Districts, Ministry of Education)</w:t>
      </w:r>
    </w:p>
    <w:p>
      <w:pPr>
        <w:numPr>
          <w:ilvl w:val="0"/>
          <w:numId w:val="1001"/>
        </w:numPr>
        <w:pStyle w:val="Compact"/>
      </w:pPr>
      <w:r>
        <w:t xml:space="preserve">Training and Professional Development for Educators</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Institute of Educational Innovation (IEI), Abu Dhabi, UAE</w:t>
      </w:r>
      <w:r>
        <w:br/>
      </w:r>
      <w:r>
        <w:t xml:space="preserve">[Start Date] – [End Date]</w:t>
      </w:r>
    </w:p>
    <w:p>
      <w:pPr>
        <w:numPr>
          <w:ilvl w:val="0"/>
          <w:numId w:val="1002"/>
        </w:numPr>
        <w:pStyle w:val="Compact"/>
      </w:pPr>
      <w:r>
        <w:t xml:space="preserve">Designed and implemented a cross-curricular framework for STEM education, aligned with the UAE National Education Vision 2021, to enhance student engagement and problem-solving skills.</w:t>
      </w:r>
    </w:p>
    <w:p>
      <w:pPr>
        <w:numPr>
          <w:ilvl w:val="0"/>
          <w:numId w:val="1002"/>
        </w:numPr>
        <w:pStyle w:val="Compact"/>
      </w:pPr>
      <w:r>
        <w:t xml:space="preserve">Collaborated with subject matter experts to develop digital learning resources, including interactive modules and virtual labs, tailored for K-12 students in Abu Dhabi schools.</w:t>
      </w:r>
    </w:p>
    <w:p>
      <w:pPr>
        <w:numPr>
          <w:ilvl w:val="0"/>
          <w:numId w:val="1002"/>
        </w:numPr>
        <w:pStyle w:val="Compact"/>
      </w:pPr>
      <w:r>
        <w:t xml:space="preserve">Conducted needs assessments for schools in Al Ain and Al Dhafra regions, identifying gaps in curriculum delivery and proposing targeted interventions to improve learning outcomes.</w:t>
      </w:r>
    </w:p>
    <w:p>
      <w:pPr>
        <w:numPr>
          <w:ilvl w:val="0"/>
          <w:numId w:val="1002"/>
        </w:numPr>
        <w:pStyle w:val="Compact"/>
      </w:pPr>
      <w:r>
        <w:t xml:space="preserve">Trained over 200 educators on the integration of technology into lesson planning, emphasizing the use of UAE-specific digital platforms like MOOCs and local education portals.</w:t>
      </w:r>
    </w:p>
    <w:p>
      <w:pPr>
        <w:numPr>
          <w:ilvl w:val="0"/>
          <w:numId w:val="1002"/>
        </w:numPr>
        <w:pStyle w:val="Compact"/>
      </w:pPr>
      <w:r>
        <w:t xml:space="preserve">Contributed to the revision of national curriculum standards for Arabic Language and Islamic Education, ensuring alignment with Emirati cultural values and global pedagogical trends.</w:t>
      </w:r>
    </w:p>
    <w:bookmarkEnd w:id="23"/>
    <w:bookmarkStart w:id="24" w:name="senior-curriculum-analyst"/>
    <w:p>
      <w:pPr>
        <w:pStyle w:val="Heading3"/>
      </w:pPr>
      <w:r>
        <w:t xml:space="preserve">Senior Curriculum Analyst</w:t>
      </w:r>
    </w:p>
    <w:p>
      <w:pPr>
        <w:pStyle w:val="FirstParagraph"/>
      </w:pPr>
      <w:r>
        <w:rPr>
          <w:bCs/>
          <w:b/>
        </w:rPr>
        <w:t xml:space="preserve">Abu Dhabi School of Education (ADSE), UAE</w:t>
      </w:r>
      <w:r>
        <w:br/>
      </w:r>
      <w:r>
        <w:t xml:space="preserve">[Start Date] – [End Date]</w:t>
      </w:r>
    </w:p>
    <w:p>
      <w:pPr>
        <w:numPr>
          <w:ilvl w:val="0"/>
          <w:numId w:val="1003"/>
        </w:numPr>
        <w:pStyle w:val="Compact"/>
      </w:pPr>
      <w:r>
        <w:t xml:space="preserve">Led the development of a competency-based curriculum for vocational training programs, targeting youth in Abu Dhabi’s industrial and service sectors.</w:t>
      </w:r>
    </w:p>
    <w:p>
      <w:pPr>
        <w:numPr>
          <w:ilvl w:val="0"/>
          <w:numId w:val="1003"/>
        </w:numPr>
        <w:pStyle w:val="Compact"/>
      </w:pPr>
      <w:r>
        <w:t xml:space="preserve">Partnered with local industries to design practical learning modules that bridge the gap between academic education and workforce readiness.</w:t>
      </w:r>
    </w:p>
    <w:p>
      <w:pPr>
        <w:numPr>
          <w:ilvl w:val="0"/>
          <w:numId w:val="1003"/>
        </w:numPr>
        <w:pStyle w:val="Compact"/>
      </w:pPr>
      <w:r>
        <w:t xml:space="preserve">Reviewed and evaluated existing curricula for alignment with the UAE’s 2030 Vision, ensuring relevance to emerging economic and technological trends.</w:t>
      </w:r>
    </w:p>
    <w:p>
      <w:pPr>
        <w:numPr>
          <w:ilvl w:val="0"/>
          <w:numId w:val="1003"/>
        </w:numPr>
        <w:pStyle w:val="Compact"/>
      </w:pPr>
      <w:r>
        <w:t xml:space="preserve">Published research papers on curriculum innovation in UAE educational journals, focusing on inclusive education practices for diverse student populations.</w:t>
      </w:r>
    </w:p>
    <w:p>
      <w:pPr>
        <w:numPr>
          <w:ilvl w:val="0"/>
          <w:numId w:val="1003"/>
        </w:numPr>
        <w:pStyle w:val="Compact"/>
      </w:pPr>
      <w:r>
        <w:t xml:space="preserve">Spearheaded a pilot program to integrate environmental sustainability into school curricula, incorporating Abu Dhabi’s Green Schools Initiative guidelines.</w:t>
      </w:r>
    </w:p>
    <w:bookmarkEnd w:id="24"/>
    <w:bookmarkStart w:id="25" w:name="curriculum-consultant"/>
    <w:p>
      <w:pPr>
        <w:pStyle w:val="Heading3"/>
      </w:pPr>
      <w:r>
        <w:t xml:space="preserve">Curriculum Consultant</w:t>
      </w:r>
    </w:p>
    <w:p>
      <w:pPr>
        <w:pStyle w:val="FirstParagraph"/>
      </w:pPr>
      <w:r>
        <w:rPr>
          <w:bCs/>
          <w:b/>
        </w:rPr>
        <w:t xml:space="preserve">International Education Services (IES), Abu Dhabi, UAE</w:t>
      </w:r>
      <w:r>
        <w:br/>
      </w:r>
      <w:r>
        <w:t xml:space="preserve">[Start Date] – [End Date]</w:t>
      </w:r>
    </w:p>
    <w:p>
      <w:pPr>
        <w:numPr>
          <w:ilvl w:val="0"/>
          <w:numId w:val="1004"/>
        </w:numPr>
        <w:pStyle w:val="Compact"/>
      </w:pPr>
      <w:r>
        <w:t xml:space="preserve">Provided consultancy services to private and public schools in Abu Dhabi, helping them adopt international curricula such as IB and Cambridge while maintaining cultural relevance.</w:t>
      </w:r>
    </w:p>
    <w:p>
      <w:pPr>
        <w:numPr>
          <w:ilvl w:val="0"/>
          <w:numId w:val="1004"/>
        </w:numPr>
        <w:pStyle w:val="Compact"/>
      </w:pPr>
      <w:r>
        <w:t xml:space="preserve">Developed assessment frameworks for competency-based learning, ensuring alignment with UAE’s Ministry of Education standards and global accreditation criteria.</w:t>
      </w:r>
    </w:p>
    <w:p>
      <w:pPr>
        <w:numPr>
          <w:ilvl w:val="0"/>
          <w:numId w:val="1004"/>
        </w:numPr>
        <w:pStyle w:val="Compact"/>
      </w:pPr>
      <w:r>
        <w:t xml:space="preserve">Facilitated workshops for administrators on curriculum mapping and data-driven decision-making to improve institutional performance.</w:t>
      </w:r>
    </w:p>
    <w:p>
      <w:pPr>
        <w:numPr>
          <w:ilvl w:val="0"/>
          <w:numId w:val="1004"/>
        </w:numPr>
        <w:pStyle w:val="Compact"/>
      </w:pPr>
      <w:r>
        <w:t xml:space="preserve">Supported the rollout of a bilingual education program in Abu Dhabi, focusing on Arabic-English language integration for primary schools.</w:t>
      </w:r>
    </w:p>
    <w:bookmarkEnd w:id="25"/>
    <w:bookmarkEnd w:id="26"/>
    <w:bookmarkStart w:id="27" w:name="educational-background"/>
    <w:p>
      <w:pPr>
        <w:pStyle w:val="Heading2"/>
      </w:pPr>
      <w:r>
        <w:t xml:space="preserve">Educational Background</w:t>
      </w:r>
    </w:p>
    <w:p>
      <w:pPr>
        <w:pStyle w:val="FirstParagraph"/>
      </w:pPr>
      <w:r>
        <w:rPr>
          <w:bCs/>
          <w:b/>
        </w:rPr>
        <w:t xml:space="preserve">Masters in Educational Leadership</w:t>
      </w:r>
      <w:r>
        <w:br/>
      </w:r>
      <w:r>
        <w:t xml:space="preserve">[University Name], Abu Dhabi, UAE</w:t>
      </w:r>
      <w:r>
        <w:br/>
      </w:r>
      <w:r>
        <w:t xml:space="preserve">[Graduation Year]</w:t>
      </w:r>
    </w:p>
    <w:p>
      <w:pPr>
        <w:pStyle w:val="BodyText"/>
      </w:pPr>
      <w:r>
        <w:rPr>
          <w:bCs/>
          <w:b/>
        </w:rPr>
        <w:t xml:space="preserve">Bachelor of Arts in Education</w:t>
      </w:r>
      <w:r>
        <w:br/>
      </w:r>
      <w:r>
        <w:t xml:space="preserve">[University Name], United Arab Emirates</w:t>
      </w:r>
      <w:r>
        <w:br/>
      </w:r>
      <w:r>
        <w:t xml:space="preserve">[Graduation Year]</w:t>
      </w:r>
    </w:p>
    <w:bookmarkEnd w:id="27"/>
    <w:bookmarkStart w:id="28" w:name="professional-certifications"/>
    <w:p>
      <w:pPr>
        <w:pStyle w:val="Heading2"/>
      </w:pPr>
      <w:r>
        <w:t xml:space="preserve">Professional Certifications</w:t>
      </w:r>
    </w:p>
    <w:p>
      <w:pPr>
        <w:numPr>
          <w:ilvl w:val="0"/>
          <w:numId w:val="1005"/>
        </w:numPr>
        <w:pStyle w:val="Compact"/>
      </w:pPr>
      <w:r>
        <w:t xml:space="preserve">Certified Curriculum Developer, Association of Curriculum Developers (ACD), 2020</w:t>
      </w:r>
    </w:p>
    <w:p>
      <w:pPr>
        <w:numPr>
          <w:ilvl w:val="0"/>
          <w:numId w:val="1005"/>
        </w:numPr>
        <w:pStyle w:val="Compact"/>
      </w:pPr>
      <w:r>
        <w:t xml:space="preserve">EdTech Certification in Digital Learning Tools, UAE Ministry of Education, 2019</w:t>
      </w:r>
    </w:p>
    <w:p>
      <w:pPr>
        <w:numPr>
          <w:ilvl w:val="0"/>
          <w:numId w:val="1005"/>
        </w:numPr>
        <w:pStyle w:val="Compact"/>
      </w:pPr>
      <w:r>
        <w:t xml:space="preserve">Pedagogical Leadership Program, Abu Dhabi Education Council (ADEC), 2018</w:t>
      </w:r>
    </w:p>
    <w:bookmarkEnd w:id="28"/>
    <w:bookmarkStart w:id="29" w:name="key-projects-achievements"/>
    <w:p>
      <w:pPr>
        <w:pStyle w:val="Heading2"/>
      </w:pPr>
      <w:r>
        <w:t xml:space="preserve">Key Projects &amp; Achievements</w:t>
      </w:r>
    </w:p>
    <w:p>
      <w:pPr>
        <w:numPr>
          <w:ilvl w:val="0"/>
          <w:numId w:val="1006"/>
        </w:numPr>
        <w:pStyle w:val="Compact"/>
      </w:pPr>
      <w:r>
        <w:rPr>
          <w:bCs/>
          <w:b/>
        </w:rPr>
        <w:t xml:space="preserve">Abu Dhabi Digital Curriculum Initiative:</w:t>
      </w:r>
      <w:r>
        <w:t xml:space="preserve"> </w:t>
      </w:r>
      <w:r>
        <w:t xml:space="preserve">Spearheaded the creation of a digital curriculum library accessible to all schools in Abu Dhabi, increasing teacher efficiency by 40%.</w:t>
      </w:r>
    </w:p>
    <w:p>
      <w:pPr>
        <w:numPr>
          <w:ilvl w:val="0"/>
          <w:numId w:val="1006"/>
        </w:numPr>
        <w:pStyle w:val="Compact"/>
      </w:pPr>
      <w:r>
        <w:rPr>
          <w:bCs/>
          <w:b/>
        </w:rPr>
        <w:t xml:space="preserve">National Arabic Language Curriculum Revamp:</w:t>
      </w:r>
      <w:r>
        <w:t xml:space="preserve"> </w:t>
      </w:r>
      <w:r>
        <w:t xml:space="preserve">Led a team of experts to update the Arabic curriculum, incorporating modern pedagogical approaches and UAE cultural narratives.</w:t>
      </w:r>
    </w:p>
    <w:p>
      <w:pPr>
        <w:numPr>
          <w:ilvl w:val="0"/>
          <w:numId w:val="1006"/>
        </w:numPr>
        <w:pStyle w:val="Compact"/>
      </w:pPr>
      <w:r>
        <w:rPr>
          <w:bCs/>
          <w:b/>
        </w:rPr>
        <w:t xml:space="preserve">Sustainability in Schools Program:</w:t>
      </w:r>
      <w:r>
        <w:t xml:space="preserve"> </w:t>
      </w:r>
      <w:r>
        <w:t xml:space="preserve">Designed a year-long curriculum module on environmental stewardship, adopted by 50+ schools across Abu Dhabi.</w:t>
      </w:r>
    </w:p>
    <w:bookmarkEnd w:id="29"/>
    <w:bookmarkStart w:id="30" w:name="professional-affiliations"/>
    <w:p>
      <w:pPr>
        <w:pStyle w:val="Heading2"/>
      </w:pPr>
      <w:r>
        <w:t xml:space="preserve">Professional Affiliations</w:t>
      </w:r>
    </w:p>
    <w:p>
      <w:pPr>
        <w:numPr>
          <w:ilvl w:val="0"/>
          <w:numId w:val="1007"/>
        </w:numPr>
        <w:pStyle w:val="Compact"/>
      </w:pPr>
      <w:r>
        <w:t xml:space="preserve">Member, UAE Educators Association (UEA)</w:t>
      </w:r>
    </w:p>
    <w:p>
      <w:pPr>
        <w:numPr>
          <w:ilvl w:val="0"/>
          <w:numId w:val="1007"/>
        </w:numPr>
        <w:pStyle w:val="Compact"/>
      </w:pPr>
      <w:r>
        <w:t xml:space="preserve">Member, International Society for Educational Innovation (ISEI)</w:t>
      </w:r>
    </w:p>
    <w:p>
      <w:pPr>
        <w:numPr>
          <w:ilvl w:val="0"/>
          <w:numId w:val="1007"/>
        </w:numPr>
        <w:pStyle w:val="Compact"/>
      </w:pPr>
      <w:r>
        <w:t xml:space="preserve">Volunteer Curriculum Reviewer, Abu Dhabi Education Council (ADEC)</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resume is tailored for a Curriculum Developer role in the United Arab Emirates, specifically in Abu Dhabi, emphasizing alignment with regional educational goals and global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United Arab Emirates Abu Dhabi</dc:title>
  <dc:creator/>
  <dc:language>en</dc:language>
  <cp:keywords/>
  <dcterms:created xsi:type="dcterms:W3CDTF">2026-07-21T09:47:20Z</dcterms:created>
  <dcterms:modified xsi:type="dcterms:W3CDTF">2026-07-21T09:47:20Z</dcterms:modified>
</cp:coreProperties>
</file>

<file path=docProps/custom.xml><?xml version="1.0" encoding="utf-8"?>
<Properties xmlns="http://schemas.openxmlformats.org/officeDocument/2006/custom-properties" xmlns:vt="http://schemas.openxmlformats.org/officeDocument/2006/docPropsVTypes"/>
</file>