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Uzbekistan</w:t>
      </w:r>
      <w:r>
        <w:t xml:space="preserve"> </w:t>
      </w:r>
      <w:r>
        <w:t xml:space="preserve">Tashkent</w:t>
      </w:r>
    </w:p>
    <w:bookmarkStart w:id="20" w:name="curriculum-developer-resume"/>
    <w:p>
      <w:pPr>
        <w:pStyle w:val="Heading1"/>
      </w:pPr>
      <w:r>
        <w:t xml:space="preserve">Curriculum Developer Resume</w:t>
      </w:r>
    </w:p>
    <w:bookmarkEnd w:id="20"/>
    <w:bookmarkStart w:id="21" w:name="azizbekov-doston"/>
    <w:p>
      <w:pPr>
        <w:pStyle w:val="Heading2"/>
      </w:pPr>
      <w:r>
        <w:rPr>
          <w:bCs/>
          <w:b/>
        </w:rPr>
        <w:t xml:space="preserve">Azizbekov Doston</w:t>
      </w:r>
    </w:p>
    <w:p>
      <w:pPr>
        <w:pStyle w:val="FirstParagraph"/>
      </w:pPr>
      <w:r>
        <w:rPr>
          <w:bCs/>
          <w:b/>
        </w:rPr>
        <w:t xml:space="preserve">Email:</w:t>
      </w:r>
      <w:r>
        <w:t xml:space="preserve"> </w:t>
      </w:r>
      <w:r>
        <w:t xml:space="preserve">doston.curriculum@example.com |</w:t>
      </w:r>
      <w:r>
        <w:t xml:space="preserve"> </w:t>
      </w:r>
      <w:r>
        <w:rPr>
          <w:bCs/>
          <w:b/>
        </w:rPr>
        <w:t xml:space="preserve">Phone:</w:t>
      </w:r>
      <w:r>
        <w:t xml:space="preserve"> </w:t>
      </w:r>
      <w:r>
        <w:t xml:space="preserve">+998 90 123 4567 |</w:t>
      </w:r>
      <w:r>
        <w:t xml:space="preserve"> </w:t>
      </w:r>
      <w:r>
        <w:rPr>
          <w:bCs/>
          <w:b/>
        </w:rPr>
        <w:t xml:space="preserve">Location:</w:t>
      </w:r>
      <w:r>
        <w:t xml:space="preserve"> </w:t>
      </w:r>
      <w:r>
        <w:t xml:space="preserve">Tashkent, Uzbekistan</w:t>
      </w:r>
    </w:p>
    <w:bookmarkEnd w:id="21"/>
    <w:bookmarkStart w:id="22" w:name="professional-summary"/>
    <w:p>
      <w:pPr>
        <w:pStyle w:val="Heading2"/>
      </w:pPr>
      <w:r>
        <w:rPr>
          <w:bCs/>
          <w:b/>
        </w:rPr>
        <w:t xml:space="preserve">Professional Summary</w:t>
      </w:r>
    </w:p>
    <w:p>
      <w:pPr>
        <w:pStyle w:val="FirstParagraph"/>
      </w:pPr>
      <w:r>
        <w:t xml:space="preserve">A dedicated and innovative Curriculum Developer with over 7 years of experience in designing, implementing, and evaluating educational programs tailored to the unique needs of Uzbekistan’s academic landscape. Proficient in aligning curricula with national educational standards while incorporating modern pedagogical strategies. Committed to fostering quality education in Tashkent and beyond by creating learner-centered frameworks that empower students and educators alike.</w:t>
      </w:r>
    </w:p>
    <w:bookmarkEnd w:id="22"/>
    <w:bookmarkStart w:id="26" w:name="professional-experience"/>
    <w:p>
      <w:pPr>
        <w:pStyle w:val="Heading2"/>
      </w:pPr>
      <w:r>
        <w:rPr>
          <w:bCs/>
          <w:b/>
        </w:rPr>
        <w:t xml:space="preserve">Professional Experience</w:t>
      </w:r>
    </w:p>
    <w:bookmarkStart w:id="23" w:name="senior-curriculum-developer"/>
    <w:p>
      <w:pPr>
        <w:pStyle w:val="Heading3"/>
      </w:pPr>
      <w:r>
        <w:rPr>
          <w:bCs/>
          <w:b/>
        </w:rPr>
        <w:t xml:space="preserve">Senior Curriculum Developer</w:t>
      </w:r>
    </w:p>
    <w:p>
      <w:pPr>
        <w:pStyle w:val="FirstParagraph"/>
      </w:pPr>
      <w:r>
        <w:rPr>
          <w:iCs/>
          <w:i/>
        </w:rPr>
        <w:t xml:space="preserve">Education Development Center, Tashkent, Uzbekistan | January 2019 – Present</w:t>
      </w:r>
    </w:p>
    <w:p>
      <w:pPr>
        <w:numPr>
          <w:ilvl w:val="0"/>
          <w:numId w:val="1001"/>
        </w:numPr>
        <w:pStyle w:val="Compact"/>
      </w:pPr>
      <w:r>
        <w:t xml:space="preserve">Lead the development of interdisciplinary curricula for secondary schools, ensuring alignment with Uzbekistan’s national education policies and international best practices.</w:t>
      </w:r>
    </w:p>
    <w:p>
      <w:pPr>
        <w:numPr>
          <w:ilvl w:val="0"/>
          <w:numId w:val="1001"/>
        </w:numPr>
        <w:pStyle w:val="Compact"/>
      </w:pPr>
      <w:r>
        <w:t xml:space="preserve">Collaborated with local educators and policymakers in Tashkent to integrate digital tools and STEM-focused modules into existing syllabi, enhancing student engagement and critical thinking skills.</w:t>
      </w:r>
    </w:p>
    <w:p>
      <w:pPr>
        <w:numPr>
          <w:ilvl w:val="0"/>
          <w:numId w:val="1001"/>
        </w:numPr>
        <w:pStyle w:val="Compact"/>
      </w:pPr>
      <w:r>
        <w:t xml:space="preserve">Conducted workshops for teachers in Tashkent on curriculum implementation, emphasizing active learning techniques and assessment strategies tailored to Uzbekistan’s diverse classroom environments.</w:t>
      </w:r>
    </w:p>
    <w:p>
      <w:pPr>
        <w:numPr>
          <w:ilvl w:val="0"/>
          <w:numId w:val="1001"/>
        </w:numPr>
        <w:pStyle w:val="Compact"/>
      </w:pPr>
      <w:r>
        <w:t xml:space="preserve">Designed adaptive curricula for vocational training programs, addressing labor market demands in Tashkent’s growing industries such as information technology and renewable energy.</w:t>
      </w:r>
    </w:p>
    <w:p>
      <w:pPr>
        <w:numPr>
          <w:ilvl w:val="0"/>
          <w:numId w:val="1001"/>
        </w:numPr>
        <w:pStyle w:val="Compact"/>
      </w:pPr>
      <w:r>
        <w:t xml:space="preserve">Published research papers on curriculum reform in Uzbekistan, contributing to national discussions on educational equity and quality improvement.</w:t>
      </w:r>
    </w:p>
    <w:bookmarkEnd w:id="23"/>
    <w:bookmarkStart w:id="24" w:name="curriculum-developer"/>
    <w:p>
      <w:pPr>
        <w:pStyle w:val="Heading3"/>
      </w:pPr>
      <w:r>
        <w:rPr>
          <w:bCs/>
          <w:b/>
        </w:rPr>
        <w:t xml:space="preserve">Curriculum Developer</w:t>
      </w:r>
    </w:p>
    <w:p>
      <w:pPr>
        <w:pStyle w:val="FirstParagraph"/>
      </w:pPr>
      <w:r>
        <w:rPr>
          <w:iCs/>
          <w:i/>
        </w:rPr>
        <w:t xml:space="preserve">Linguistic Institute of Uzbekistan, Tashkent | June 2015 – December 2018</w:t>
      </w:r>
    </w:p>
    <w:p>
      <w:pPr>
        <w:numPr>
          <w:ilvl w:val="0"/>
          <w:numId w:val="1002"/>
        </w:numPr>
        <w:pStyle w:val="Compact"/>
      </w:pPr>
      <w:r>
        <w:t xml:space="preserve">Developed language acquisition curricula for primary and secondary students, incorporating cultural relevance and linguistic diversity specific to Tashkent’s communities.</w:t>
      </w:r>
    </w:p>
    <w:p>
      <w:pPr>
        <w:numPr>
          <w:ilvl w:val="0"/>
          <w:numId w:val="1002"/>
        </w:numPr>
        <w:pStyle w:val="Compact"/>
      </w:pPr>
      <w:r>
        <w:t xml:space="preserve">Created multimedia resources, including interactive modules and audio-visual aids, to support teachers in delivering English and Uzbek language courses effectively.</w:t>
      </w:r>
    </w:p>
    <w:p>
      <w:pPr>
        <w:numPr>
          <w:ilvl w:val="0"/>
          <w:numId w:val="1002"/>
        </w:numPr>
        <w:pStyle w:val="Compact"/>
      </w:pPr>
      <w:r>
        <w:t xml:space="preserve">Partnered with schools in Tashkent to pilot new teaching methodologies, resulting in measurable improvements in student performance and teacher satisfaction.</w:t>
      </w:r>
    </w:p>
    <w:p>
      <w:pPr>
        <w:numPr>
          <w:ilvl w:val="0"/>
          <w:numId w:val="1002"/>
        </w:numPr>
        <w:pStyle w:val="Compact"/>
      </w:pPr>
      <w:r>
        <w:t xml:space="preserve">Trained over 100 educators across Tashkent on the use of technology-enhanced curricula, bridging the digital divide in rural and urban educational institutions.</w:t>
      </w:r>
    </w:p>
    <w:bookmarkEnd w:id="24"/>
    <w:bookmarkStart w:id="25" w:name="education-consultant"/>
    <w:p>
      <w:pPr>
        <w:pStyle w:val="Heading3"/>
      </w:pPr>
      <w:r>
        <w:rPr>
          <w:bCs/>
          <w:b/>
        </w:rPr>
        <w:t xml:space="preserve">Education Consultant</w:t>
      </w:r>
    </w:p>
    <w:p>
      <w:pPr>
        <w:pStyle w:val="FirstParagraph"/>
      </w:pPr>
      <w:r>
        <w:rPr>
          <w:iCs/>
          <w:i/>
        </w:rPr>
        <w:t xml:space="preserve">United Nations Development Programme (UNDP), Tashkent | 2013 – 2015</w:t>
      </w:r>
    </w:p>
    <w:p>
      <w:pPr>
        <w:numPr>
          <w:ilvl w:val="0"/>
          <w:numId w:val="1003"/>
        </w:numPr>
        <w:pStyle w:val="Compact"/>
      </w:pPr>
      <w:r>
        <w:t xml:space="preserve">Advised on curriculum reforms to support inclusive education for marginalized groups in Tashkent, including students with disabilities and ethnic minorities.</w:t>
      </w:r>
    </w:p>
    <w:p>
      <w:pPr>
        <w:numPr>
          <w:ilvl w:val="0"/>
          <w:numId w:val="1003"/>
        </w:numPr>
        <w:pStyle w:val="Compact"/>
      </w:pPr>
      <w:r>
        <w:t xml:space="preserve">Designed competency-based training programs for teachers, focusing on classroom management and differentiated instruction.</w:t>
      </w:r>
    </w:p>
    <w:p>
      <w:pPr>
        <w:numPr>
          <w:ilvl w:val="0"/>
          <w:numId w:val="1003"/>
        </w:numPr>
        <w:pStyle w:val="Compact"/>
      </w:pPr>
      <w:r>
        <w:t xml:space="preserve">Supported the integration of global competencies (e.g., sustainability, digital literacy) into Uzbekistan’s educational framework to prepare students for future challenges.</w:t>
      </w:r>
    </w:p>
    <w:bookmarkEnd w:id="25"/>
    <w:bookmarkEnd w:id="26"/>
    <w:bookmarkStart w:id="27" w:name="education"/>
    <w:p>
      <w:pPr>
        <w:pStyle w:val="Heading2"/>
      </w:pPr>
      <w:r>
        <w:rPr>
          <w:bCs/>
          <w:b/>
        </w:rPr>
        <w:t xml:space="preserve">Education</w:t>
      </w:r>
    </w:p>
    <w:p>
      <w:pPr>
        <w:pStyle w:val="FirstParagraph"/>
      </w:pPr>
      <w:r>
        <w:rPr>
          <w:bCs/>
          <w:b/>
        </w:rPr>
        <w:t xml:space="preserve">M.A. in Educational Curriculum and Instruction</w:t>
      </w:r>
      <w:r>
        <w:t xml:space="preserve">, Tashkent State University of Oriental Studies, Uzbekistan | 2013</w:t>
      </w:r>
    </w:p>
    <w:p>
      <w:pPr>
        <w:pStyle w:val="BodyText"/>
      </w:pPr>
      <w:r>
        <w:rPr>
          <w:bCs/>
          <w:b/>
        </w:rPr>
        <w:t xml:space="preserve">B.Sc. in Linguistics and Pedagogy</w:t>
      </w:r>
      <w:r>
        <w:t xml:space="preserve">, Tashkent State Pedagogical University, Uzbekistan | 2010</w:t>
      </w:r>
    </w:p>
    <w:bookmarkEnd w:id="27"/>
    <w:bookmarkStart w:id="28" w:name="skills"/>
    <w:p>
      <w:pPr>
        <w:pStyle w:val="Heading2"/>
      </w:pPr>
      <w:r>
        <w:rPr>
          <w:bCs/>
          <w:b/>
        </w:rPr>
        <w:t xml:space="preserve">Skills</w:t>
      </w:r>
    </w:p>
    <w:p>
      <w:pPr>
        <w:numPr>
          <w:ilvl w:val="0"/>
          <w:numId w:val="1004"/>
        </w:numPr>
        <w:pStyle w:val="Compact"/>
      </w:pPr>
      <w:r>
        <w:rPr>
          <w:bCs/>
          <w:b/>
        </w:rPr>
        <w:t xml:space="preserve">Curriculum Design:</w:t>
      </w:r>
      <w:r>
        <w:t xml:space="preserve"> </w:t>
      </w:r>
      <w:r>
        <w:t xml:space="preserve">Proficient in creating learner-centered, standards-aligned curricula for diverse age groups and educational settings in Uzbekistan.</w:t>
      </w:r>
    </w:p>
    <w:p>
      <w:pPr>
        <w:numPr>
          <w:ilvl w:val="0"/>
          <w:numId w:val="1004"/>
        </w:numPr>
        <w:pStyle w:val="Compact"/>
      </w:pPr>
      <w:r>
        <w:rPr>
          <w:bCs/>
          <w:b/>
        </w:rPr>
        <w:t xml:space="preserve">Educational Technology:</w:t>
      </w:r>
      <w:r>
        <w:t xml:space="preserve"> </w:t>
      </w:r>
      <w:r>
        <w:t xml:space="preserve">Skilled in using tools like Google Classroom, Moodle, and interactive whiteboards to enhance teaching and learning experiences.</w:t>
      </w:r>
    </w:p>
    <w:p>
      <w:pPr>
        <w:numPr>
          <w:ilvl w:val="0"/>
          <w:numId w:val="1004"/>
        </w:numPr>
        <w:pStyle w:val="Compact"/>
      </w:pPr>
      <w:r>
        <w:rPr>
          <w:bCs/>
          <w:b/>
        </w:rPr>
        <w:t xml:space="preserve">Assessment Development:</w:t>
      </w:r>
      <w:r>
        <w:t xml:space="preserve"> </w:t>
      </w:r>
      <w:r>
        <w:t xml:space="preserve">Experienced in designing formative and summative assessments to evaluate student progress effectively.</w:t>
      </w:r>
    </w:p>
    <w:p>
      <w:pPr>
        <w:numPr>
          <w:ilvl w:val="0"/>
          <w:numId w:val="1004"/>
        </w:numPr>
        <w:pStyle w:val="Compact"/>
      </w:pPr>
      <w:r>
        <w:rPr>
          <w:bCs/>
          <w:b/>
        </w:rPr>
        <w:t xml:space="preserve">Cross-Cultural Communication:</w:t>
      </w:r>
      <w:r>
        <w:t xml:space="preserve"> </w:t>
      </w:r>
      <w:r>
        <w:t xml:space="preserve">Strong ability to collaborate with stakeholders across Uzbekistan’s linguistic and cultural diversity, particularly in Tashkent.</w:t>
      </w:r>
    </w:p>
    <w:p>
      <w:pPr>
        <w:numPr>
          <w:ilvl w:val="0"/>
          <w:numId w:val="1004"/>
        </w:numPr>
        <w:pStyle w:val="Compact"/>
      </w:pPr>
      <w:r>
        <w:rPr>
          <w:bCs/>
          <w:b/>
        </w:rPr>
        <w:t xml:space="preserve">Languages:</w:t>
      </w:r>
      <w:r>
        <w:t xml:space="preserve"> </w:t>
      </w:r>
      <w:r>
        <w:t xml:space="preserve">Fluent in Uzbek, Russian, and English; proficient in academic writing and translation for educational materials.</w:t>
      </w:r>
    </w:p>
    <w:bookmarkEnd w:id="28"/>
    <w:bookmarkStart w:id="29" w:name="certifications"/>
    <w:p>
      <w:pPr>
        <w:pStyle w:val="Heading2"/>
      </w:pPr>
      <w:r>
        <w:rPr>
          <w:bCs/>
          <w:b/>
        </w:rPr>
        <w:t xml:space="preserve">Certifications</w:t>
      </w:r>
    </w:p>
    <w:p>
      <w:pPr>
        <w:numPr>
          <w:ilvl w:val="0"/>
          <w:numId w:val="1005"/>
        </w:numPr>
        <w:pStyle w:val="Compact"/>
      </w:pPr>
      <w:r>
        <w:rPr>
          <w:bCs/>
          <w:b/>
        </w:rPr>
        <w:t xml:space="preserve">International Association for K-12 Online Learning (iNACOL) Certification</w:t>
      </w:r>
      <w:r>
        <w:t xml:space="preserve"> </w:t>
      </w:r>
      <w:r>
        <w:t xml:space="preserve">– 2020</w:t>
      </w:r>
    </w:p>
    <w:p>
      <w:pPr>
        <w:numPr>
          <w:ilvl w:val="0"/>
          <w:numId w:val="1005"/>
        </w:numPr>
        <w:pStyle w:val="Compact"/>
      </w:pPr>
      <w:r>
        <w:rPr>
          <w:bCs/>
          <w:b/>
        </w:rPr>
        <w:t xml:space="preserve">Professional Development in Curriculum Mapping and Alignment</w:t>
      </w:r>
      <w:r>
        <w:t xml:space="preserve">, UNESCO, Tashkent | 2018</w:t>
      </w:r>
    </w:p>
    <w:p>
      <w:pPr>
        <w:numPr>
          <w:ilvl w:val="0"/>
          <w:numId w:val="1005"/>
        </w:numPr>
        <w:pStyle w:val="Compact"/>
      </w:pPr>
      <w:r>
        <w:rPr>
          <w:bCs/>
          <w:b/>
        </w:rPr>
        <w:t xml:space="preserve">Certificate in Digital Pedagogy</w:t>
      </w:r>
      <w:r>
        <w:t xml:space="preserve">, Tashkent Institute of Education, Uzbekistan | 2016</w:t>
      </w:r>
    </w:p>
    <w:bookmarkEnd w:id="29"/>
    <w:bookmarkStart w:id="30" w:name="projects-and-contributions"/>
    <w:p>
      <w:pPr>
        <w:pStyle w:val="Heading2"/>
      </w:pPr>
      <w:r>
        <w:rPr>
          <w:bCs/>
          <w:b/>
        </w:rPr>
        <w:t xml:space="preserve">Projects and Contributions</w:t>
      </w:r>
    </w:p>
    <w:p>
      <w:pPr>
        <w:pStyle w:val="FirstParagraph"/>
      </w:pPr>
      <w:r>
        <w:rPr>
          <w:bCs/>
          <w:b/>
        </w:rPr>
        <w:t xml:space="preserve">“Digital Learning for Tashkent Schools” (2019–2021):</w:t>
      </w:r>
      <w:r>
        <w:t xml:space="preserve"> </w:t>
      </w:r>
      <w:r>
        <w:t xml:space="preserve">Led a team to develop online learning platforms for secondary schools, ensuring equitable access to education during the pandemic.</w:t>
      </w:r>
    </w:p>
    <w:p>
      <w:pPr>
        <w:pStyle w:val="BodyText"/>
      </w:pPr>
      <w:r>
        <w:rPr>
          <w:bCs/>
          <w:b/>
        </w:rPr>
        <w:t xml:space="preserve">“Curriculum for Sustainable Development” (2017):</w:t>
      </w:r>
      <w:r>
        <w:t xml:space="preserve"> </w:t>
      </w:r>
      <w:r>
        <w:t xml:space="preserve">Collaborated with local NGOs in Tashkent to integrate environmental education into school curricula, reaching over 50,000 students.</w:t>
      </w:r>
    </w:p>
    <w:p>
      <w:pPr>
        <w:pStyle w:val="BodyText"/>
      </w:pPr>
      <w:r>
        <w:rPr>
          <w:bCs/>
          <w:b/>
        </w:rPr>
        <w:t xml:space="preserve">“Teacher Training Program” (2015):</w:t>
      </w:r>
      <w:r>
        <w:t xml:space="preserve"> </w:t>
      </w:r>
      <w:r>
        <w:t xml:space="preserve">Designed a modular training program for educators in Tashkent, focusing on inclusive pedagogy and classroom innovation.</w:t>
      </w:r>
    </w:p>
    <w:bookmarkEnd w:id="30"/>
    <w:bookmarkStart w:id="31" w:name="publications-and-presentations"/>
    <w:p>
      <w:pPr>
        <w:pStyle w:val="Heading2"/>
      </w:pPr>
      <w:r>
        <w:rPr>
          <w:bCs/>
          <w:b/>
        </w:rPr>
        <w:t xml:space="preserve">Publications and Presentations</w:t>
      </w:r>
    </w:p>
    <w:p>
      <w:pPr>
        <w:numPr>
          <w:ilvl w:val="0"/>
          <w:numId w:val="1006"/>
        </w:numPr>
        <w:pStyle w:val="Compact"/>
      </w:pPr>
      <w:r>
        <w:rPr>
          <w:iCs/>
          <w:i/>
        </w:rPr>
        <w:t xml:space="preserve">"Innovative Curriculum Models for Uzbekistan’s Future Workforce"</w:t>
      </w:r>
      <w:r>
        <w:t xml:space="preserve">, Tashkent Education Journal, 2021.</w:t>
      </w:r>
    </w:p>
    <w:p>
      <w:pPr>
        <w:numPr>
          <w:ilvl w:val="0"/>
          <w:numId w:val="1006"/>
        </w:numPr>
        <w:pStyle w:val="Compact"/>
      </w:pPr>
      <w:r>
        <w:t xml:space="preserve">Presentation at the International Conference on Education in Central Asia (Tashkent, 2019): "Bridging the Gap: Curriculum Development in Urban and Rural Schools."</w:t>
      </w:r>
    </w:p>
    <w:p>
      <w:pPr>
        <w:numPr>
          <w:ilvl w:val="0"/>
          <w:numId w:val="1006"/>
        </w:numPr>
        <w:pStyle w:val="Compact"/>
      </w:pPr>
      <w:r>
        <w:t xml:space="preserve">Co-authored a policy brief for the Ministry of Education, Uzbekistan: "Strategies for Inclusive Curriculum Design in Tashkent."</w:t>
      </w:r>
    </w:p>
    <w:bookmarkEnd w:id="31"/>
    <w:bookmarkStart w:id="32" w:name="references"/>
    <w:p>
      <w:pPr>
        <w:pStyle w:val="Heading2"/>
      </w:pPr>
      <w:r>
        <w:rPr>
          <w:bCs/>
          <w:b/>
        </w:rPr>
        <w:t xml:space="preserve">References</w:t>
      </w:r>
    </w:p>
    <w:p>
      <w:pPr>
        <w:pStyle w:val="FirstParagraph"/>
      </w:pPr>
      <w:r>
        <w:t xml:space="preserve">Available upon request. Please contact Azizbekov Doston at doston.curriculum@example.com or +998 90 123 4567.</w:t>
      </w:r>
    </w:p>
    <w:bookmarkEnd w:id="32"/>
    <w:p>
      <w:pPr>
        <w:pStyle w:val="BodyText"/>
      </w:pPr>
      <w:r>
        <w:rPr>
          <w:iCs/>
          <w:i/>
        </w:rPr>
        <w:t xml:space="preserve">This resume is tailored for a Curriculum Developer role in Uzbekistan Tashkent, emphasizing expertise in educational innovation and alignment with local and global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Uzbekistan Tashkent</dc:title>
  <dc:creator/>
  <dc:language>en</dc:language>
  <cp:keywords/>
  <dcterms:created xsi:type="dcterms:W3CDTF">2026-07-20T05:41:31Z</dcterms:created>
  <dcterms:modified xsi:type="dcterms:W3CDTF">2026-07-20T05:41:31Z</dcterms:modified>
</cp:coreProperties>
</file>

<file path=docProps/custom.xml><?xml version="1.0" encoding="utf-8"?>
<Properties xmlns="http://schemas.openxmlformats.org/officeDocument/2006/custom-properties" xmlns:vt="http://schemas.openxmlformats.org/officeDocument/2006/docPropsVTypes"/>
</file>