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Brasília</w:t>
      </w:r>
    </w:p>
    <w:bookmarkStart w:id="31" w:name="john-doe"/>
    <w:p>
      <w:pPr>
        <w:pStyle w:val="Heading1"/>
      </w:pPr>
      <w:r>
        <w:t xml:space="preserve">John Doe</w:t>
      </w:r>
    </w:p>
    <w:p>
      <w:pPr>
        <w:pStyle w:val="FirstParagraph"/>
      </w:pPr>
      <w:r>
        <w:t xml:space="preserve">Customs Officer | Brazil Brasília | +55 (61) 9999-9999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experienced Customs Officer with over 8 years of expertise in enforcing customs regulations, ensuring national security, and facilitating international trade. A strong advocate for compliance with Brazilian customs laws, particularly in the dynamic environment of Brasília. Proven track record in inspecting goods, preventing illicit activities, and collaborating with local and international authorities to streamline border operations. Committed to upholding the integrity of Brazil's customs framework while fostering efficient cross-border trade.</w:t>
      </w:r>
    </w:p>
    <w:p>
      <w:r>
        <w:pict>
          <v:rect style="width:0;height:1.5pt" o:hralign="center" o:hrstd="t" o:hr="t"/>
        </w:pic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Brazilian Federal Revenue Service (Receita Federal)</w:t>
      </w:r>
      <w:r>
        <w:t xml:space="preserve"> </w:t>
      </w:r>
      <w:r>
        <w:t xml:space="preserve">| Brasília, Brazil | January 2018 – Present</w:t>
      </w:r>
    </w:p>
    <w:p>
      <w:pPr>
        <w:numPr>
          <w:ilvl w:val="0"/>
          <w:numId w:val="1001"/>
        </w:numPr>
        <w:pStyle w:val="Compact"/>
      </w:pPr>
      <w:r>
        <w:t xml:space="preserve">Conducted inspections of incoming and outgoing cargo to ensure compliance with Brazilian customs regulations and international trade agreements.</w:t>
      </w:r>
    </w:p>
    <w:p>
      <w:pPr>
        <w:numPr>
          <w:ilvl w:val="0"/>
          <w:numId w:val="1001"/>
        </w:numPr>
        <w:pStyle w:val="Compact"/>
      </w:pPr>
      <w:r>
        <w:t xml:space="preserve">Collaborated with local law enforcement and federal agencies in Brasília to identify and intercept contraband, narcotics, and other prohibited items.</w:t>
      </w:r>
    </w:p>
    <w:p>
      <w:pPr>
        <w:numPr>
          <w:ilvl w:val="0"/>
          <w:numId w:val="1001"/>
        </w:numPr>
        <w:pStyle w:val="Compact"/>
      </w:pPr>
      <w:r>
        <w:t xml:space="preserve">Utilized advanced customs software (e.g., Siscomex) to process documentation, track shipments, and maintain accurate records of trade activities.</w:t>
      </w:r>
    </w:p>
    <w:p>
      <w:pPr>
        <w:numPr>
          <w:ilvl w:val="0"/>
          <w:numId w:val="1001"/>
        </w:numPr>
        <w:pStyle w:val="Compact"/>
      </w:pPr>
      <w:r>
        <w:t xml:space="preserve">Provided guidance to importers/exporters on proper procedures for customs clearance in Brasília’s key ports and airports.</w:t>
      </w:r>
    </w:p>
    <w:p>
      <w:pPr>
        <w:numPr>
          <w:ilvl w:val="0"/>
          <w:numId w:val="1001"/>
        </w:numPr>
        <w:pStyle w:val="Compact"/>
      </w:pPr>
      <w:r>
        <w:t xml:space="preserve">Participated in training programs to stay updated on evolving customs laws and technologies specific to Brazil’s regulatory environment.</w:t>
      </w:r>
    </w:p>
    <w:bookmarkEnd w:id="21"/>
    <w:bookmarkStart w:id="22" w:name="customs-inspector"/>
    <w:p>
      <w:pPr>
        <w:pStyle w:val="Heading3"/>
      </w:pPr>
      <w:r>
        <w:t xml:space="preserve">Customs Inspector</w:t>
      </w:r>
    </w:p>
    <w:p>
      <w:pPr>
        <w:pStyle w:val="FirstParagraph"/>
      </w:pPr>
      <w:r>
        <w:rPr>
          <w:bCs/>
          <w:b/>
        </w:rPr>
        <w:t xml:space="preserve">Brazilian Customs Authority (Superintendência da Receita Federal)</w:t>
      </w:r>
      <w:r>
        <w:t xml:space="preserve"> </w:t>
      </w:r>
      <w:r>
        <w:t xml:space="preserve">| Brasília, Brazil | June 2014 – December 2017</w:t>
      </w:r>
    </w:p>
    <w:p>
      <w:pPr>
        <w:numPr>
          <w:ilvl w:val="0"/>
          <w:numId w:val="1002"/>
        </w:numPr>
        <w:pStyle w:val="Compact"/>
      </w:pPr>
      <w:r>
        <w:t xml:space="preserve">Managed the evaluation of import/export documentation to verify compliance with Brazilian tax and trade policies.</w:t>
      </w:r>
    </w:p>
    <w:p>
      <w:pPr>
        <w:numPr>
          <w:ilvl w:val="0"/>
          <w:numId w:val="1002"/>
        </w:numPr>
        <w:pStyle w:val="Compact"/>
      </w:pPr>
      <w:r>
        <w:t xml:space="preserve">Investigated cases of non-compliance, including misdeclaration of goods and fraudulent practices in Brasília’s commercial hubs.</w:t>
      </w:r>
    </w:p>
    <w:p>
      <w:pPr>
        <w:numPr>
          <w:ilvl w:val="0"/>
          <w:numId w:val="1002"/>
        </w:numPr>
        <w:pStyle w:val="Compact"/>
      </w:pPr>
      <w:r>
        <w:t xml:space="preserve">Supported the implementation of digital customs initiatives in Brasília, reducing processing times by 30% through automation.</w:t>
      </w:r>
    </w:p>
    <w:p>
      <w:pPr>
        <w:numPr>
          <w:ilvl w:val="0"/>
          <w:numId w:val="1002"/>
        </w:numPr>
        <w:pStyle w:val="Compact"/>
      </w:pPr>
      <w:r>
        <w:t xml:space="preserve">Coordinated with international counterparts to address cross-border challenges, ensuring alignment with Brazil’s customs objectives.</w:t>
      </w:r>
    </w:p>
    <w:p>
      <w:pPr>
        <w:numPr>
          <w:ilvl w:val="0"/>
          <w:numId w:val="1002"/>
        </w:numPr>
        <w:pStyle w:val="Compact"/>
      </w:pPr>
      <w:r>
        <w:t xml:space="preserve">Oversaw the classification and valuation of goods to prevent revenue loss and ensure fair trade practices in Brasília.</w:t>
      </w:r>
    </w:p>
    <w:p>
      <w:r>
        <w:pict>
          <v:rect style="width:0;height:1.5pt" o:hralign="center" o:hrstd="t" o:hr="t"/>
        </w:pic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University of Brasília (UnB)</w:t>
      </w:r>
      <w:r>
        <w:t xml:space="preserve"> </w:t>
      </w:r>
      <w:r>
        <w:t xml:space="preserve">| Brasília, Brazil | 2010 – 2014</w:t>
      </w:r>
    </w:p>
    <w:p>
      <w:pPr>
        <w:numPr>
          <w:ilvl w:val="0"/>
          <w:numId w:val="1003"/>
        </w:numPr>
        <w:pStyle w:val="Compact"/>
      </w:pPr>
      <w:r>
        <w:t xml:space="preserve">Specialized in public law, international trade regulations, and administrative procedures relevant to customs operations in Brazil.</w:t>
      </w:r>
    </w:p>
    <w:p>
      <w:pPr>
        <w:numPr>
          <w:ilvl w:val="0"/>
          <w:numId w:val="1003"/>
        </w:numPr>
        <w:pStyle w:val="Compact"/>
      </w:pPr>
      <w:r>
        <w:t xml:space="preserve">Completed a thesis on "The Role of Customs Officers in Combating Illicit Trade within the Amazon Region," focusing on Brasília’s strategic importance.</w:t>
      </w:r>
    </w:p>
    <w:bookmarkEnd w:id="24"/>
    <w:bookmarkStart w:id="25" w:name="certificate-in-customs-compliance"/>
    <w:p>
      <w:pPr>
        <w:pStyle w:val="Heading3"/>
      </w:pPr>
      <w:r>
        <w:t xml:space="preserve">Certificate in Customs Compliance</w:t>
      </w:r>
    </w:p>
    <w:p>
      <w:pPr>
        <w:pStyle w:val="FirstParagraph"/>
      </w:pPr>
      <w:r>
        <w:rPr>
          <w:bCs/>
          <w:b/>
        </w:rPr>
        <w:t xml:space="preserve">International Chamber of Commerce (ICC)</w:t>
      </w:r>
      <w:r>
        <w:t xml:space="preserve"> </w:t>
      </w:r>
      <w:r>
        <w:t xml:space="preserve">| Online | 2016</w:t>
      </w:r>
    </w:p>
    <w:p>
      <w:pPr>
        <w:numPr>
          <w:ilvl w:val="0"/>
          <w:numId w:val="1004"/>
        </w:numPr>
        <w:pStyle w:val="Compact"/>
      </w:pPr>
      <w:r>
        <w:t xml:space="preserve">Gained expertise in global customs standards, risk assessment, and compliance strategies tailored to Brazil’s regulatory framework.</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Brazil’s customs laws, including Siscomex, IPI taxes, and import/export protocols.</w:t>
      </w:r>
    </w:p>
    <w:p>
      <w:pPr>
        <w:numPr>
          <w:ilvl w:val="0"/>
          <w:numId w:val="1005"/>
        </w:numPr>
        <w:pStyle w:val="Compact"/>
      </w:pPr>
      <w:r>
        <w:rPr>
          <w:bCs/>
          <w:b/>
        </w:rPr>
        <w:t xml:space="preserve">Linguistic Proficiency:</w:t>
      </w:r>
      <w:r>
        <w:t xml:space="preserve"> </w:t>
      </w:r>
      <w:r>
        <w:t xml:space="preserve">Fluent in Portuguese (native) and English (advanced), with basic knowledge of Spanish for international collaboration.</w:t>
      </w:r>
    </w:p>
    <w:p>
      <w:pPr>
        <w:numPr>
          <w:ilvl w:val="0"/>
          <w:numId w:val="1005"/>
        </w:numPr>
        <w:pStyle w:val="Compact"/>
      </w:pPr>
      <w:r>
        <w:rPr>
          <w:bCs/>
          <w:b/>
        </w:rPr>
        <w:t xml:space="preserve">Technology:</w:t>
      </w:r>
      <w:r>
        <w:t xml:space="preserve"> </w:t>
      </w:r>
      <w:r>
        <w:t xml:space="preserve">Expertise in customs management systems, data analysis tools, and digital documentation platforms used across Brasília’s ports and airports.</w:t>
      </w:r>
    </w:p>
    <w:p>
      <w:pPr>
        <w:numPr>
          <w:ilvl w:val="0"/>
          <w:numId w:val="1005"/>
        </w:numPr>
        <w:pStyle w:val="Compact"/>
      </w:pPr>
      <w:r>
        <w:rPr>
          <w:bCs/>
          <w:b/>
        </w:rPr>
        <w:t xml:space="preserve">Cross-Border Trade:</w:t>
      </w:r>
      <w:r>
        <w:t xml:space="preserve"> </w:t>
      </w:r>
      <w:r>
        <w:t xml:space="preserve">Strong understanding of Brazil’s trade agreements with Mercosur, MERCOSUR, and the Pacific Alliance.</w:t>
      </w:r>
    </w:p>
    <w:p>
      <w:pPr>
        <w:numPr>
          <w:ilvl w:val="0"/>
          <w:numId w:val="1005"/>
        </w:numPr>
        <w:pStyle w:val="Compact"/>
      </w:pPr>
      <w:r>
        <w:rPr>
          <w:bCs/>
          <w:b/>
        </w:rPr>
        <w:t xml:space="preserve">Problem-Solving:</w:t>
      </w:r>
      <w:r>
        <w:t xml:space="preserve"> </w:t>
      </w:r>
      <w:r>
        <w:t xml:space="preserve">Adept at resolving complex customs disputes and ensuring compliance in high-pressure environments across Brasília.</w:t>
      </w:r>
    </w:p>
    <w:p>
      <w:pPr>
        <w:numPr>
          <w:ilvl w:val="0"/>
          <w:numId w:val="1005"/>
        </w:numPr>
        <w:pStyle w:val="Compact"/>
      </w:pPr>
      <w:r>
        <w:rPr>
          <w:bCs/>
          <w:b/>
        </w:rPr>
        <w:t xml:space="preserve">Liaison Skills:</w:t>
      </w:r>
      <w:r>
        <w:t xml:space="preserve"> </w:t>
      </w:r>
      <w:r>
        <w:t xml:space="preserve">Experienced in coordinating with stakeholders such as exporters, importers, and international agencies in Brasília.</w:t>
      </w:r>
    </w:p>
    <w:p>
      <w:r>
        <w:pict>
          <v:rect style="width:0;height:1.5pt" o:hralign="center" o:hrstd="t" o:hr="t"/>
        </w:pict>
      </w:r>
    </w:p>
    <w:bookmarkEnd w:id="27"/>
    <w:bookmarkStart w:id="28" w:name="achievements"/>
    <w:p>
      <w:pPr>
        <w:pStyle w:val="Heading2"/>
      </w:pPr>
      <w:r>
        <w:t xml:space="preserve">Achievements</w:t>
      </w:r>
    </w:p>
    <w:p>
      <w:pPr>
        <w:numPr>
          <w:ilvl w:val="0"/>
          <w:numId w:val="1006"/>
        </w:numPr>
        <w:pStyle w:val="Compact"/>
      </w:pPr>
      <w:r>
        <w:t xml:space="preserve">Recognized as "Top Customs Officer of the Year" by Receita Federal in 2021 for exceptional performance in Brasília’s customs operations.</w:t>
      </w:r>
    </w:p>
    <w:p>
      <w:pPr>
        <w:numPr>
          <w:ilvl w:val="0"/>
          <w:numId w:val="1006"/>
        </w:numPr>
        <w:pStyle w:val="Compact"/>
      </w:pPr>
      <w:r>
        <w:t xml:space="preserve">Contributed to a 25% reduction in cargo clearance delays at Brasília International Airport through process optimization initiatives.</w:t>
      </w:r>
    </w:p>
    <w:p>
      <w:pPr>
        <w:numPr>
          <w:ilvl w:val="0"/>
          <w:numId w:val="1006"/>
        </w:numPr>
        <w:pStyle w:val="Compact"/>
      </w:pPr>
      <w:r>
        <w:t xml:space="preserve">Played a key role in the successful interception of over 50 cases of contraband, including illegal wildlife and counterfeit goods, in Brasília’s borders.</w:t>
      </w:r>
    </w:p>
    <w:p>
      <w:pPr>
        <w:numPr>
          <w:ilvl w:val="0"/>
          <w:numId w:val="1006"/>
        </w:numPr>
        <w:pStyle w:val="Compact"/>
      </w:pPr>
      <w:r>
        <w:t xml:space="preserve">Published an article on "Modernizing Customs Operations in Brazil: Lessons from Brasília" in the 2019 Journal of International Trade Law.</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Brazilian Association of Customs Officers (ABOC)</w:t>
      </w:r>
      <w:r>
        <w:t xml:space="preserve"> </w:t>
      </w:r>
      <w:r>
        <w:t xml:space="preserve">– Member since 2015, actively participating in regional conferences in Brasília.</w:t>
      </w:r>
    </w:p>
    <w:p>
      <w:pPr>
        <w:numPr>
          <w:ilvl w:val="0"/>
          <w:numId w:val="1007"/>
        </w:numPr>
        <w:pStyle w:val="Compact"/>
      </w:pPr>
      <w:r>
        <w:rPr>
          <w:bCs/>
          <w:b/>
        </w:rPr>
        <w:t xml:space="preserve">International Customs Federation (ICF)</w:t>
      </w:r>
      <w:r>
        <w:t xml:space="preserve"> </w:t>
      </w:r>
      <w:r>
        <w:t xml:space="preserve">– Engaged in global dialogues on customs modernization and security.</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Brazil Brasília</dc:title>
  <dc:creator/>
  <dc:language>en</dc:language>
  <cp:keywords/>
  <dcterms:created xsi:type="dcterms:W3CDTF">2026-07-23T12:59:41Z</dcterms:created>
  <dcterms:modified xsi:type="dcterms:W3CDTF">2026-07-23T12:59:41Z</dcterms:modified>
</cp:coreProperties>
</file>

<file path=docProps/custom.xml><?xml version="1.0" encoding="utf-8"?>
<Properties xmlns="http://schemas.openxmlformats.org/officeDocument/2006/custom-properties" xmlns:vt="http://schemas.openxmlformats.org/officeDocument/2006/docPropsVTypes"/>
</file>