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Colombia</w:t>
      </w:r>
      <w:r>
        <w:t xml:space="preserve"> </w:t>
      </w:r>
      <w:r>
        <w:t xml:space="preserve">Bogotá</w:t>
      </w:r>
    </w:p>
    <w:bookmarkStart w:id="31" w:name="john-d.-rivera"/>
    <w:p>
      <w:pPr>
        <w:pStyle w:val="Heading1"/>
      </w:pPr>
      <w:r>
        <w:t xml:space="preserve">John D. Rivera</w:t>
      </w:r>
    </w:p>
    <w:p>
      <w:pPr>
        <w:pStyle w:val="FirstParagraph"/>
      </w:pPr>
      <w:r>
        <w:rPr>
          <w:bCs/>
          <w:b/>
        </w:rPr>
        <w:t xml:space="preserve">Address:</w:t>
      </w:r>
      <w:r>
        <w:t xml:space="preserve"> </w:t>
      </w:r>
      <w:r>
        <w:t xml:space="preserve">Carrera 23 No. 45-67, Bogotá, Colombia |</w:t>
      </w:r>
      <w:r>
        <w:t xml:space="preserve"> </w:t>
      </w:r>
      <w:r>
        <w:rPr>
          <w:bCs/>
          <w:b/>
        </w:rPr>
        <w:t xml:space="preserve">Phone:</w:t>
      </w:r>
      <w:r>
        <w:t xml:space="preserve"> </w:t>
      </w:r>
      <w:r>
        <w:t xml:space="preserve">+57 300-123-4567 |</w:t>
      </w:r>
      <w:r>
        <w:t xml:space="preserve"> </w:t>
      </w:r>
      <w:r>
        <w:rPr>
          <w:bCs/>
          <w:b/>
        </w:rPr>
        <w:t xml:space="preserve">Email:</w:t>
      </w:r>
      <w:r>
        <w:t xml:space="preserve"> </w:t>
      </w:r>
      <w:r>
        <w:t xml:space="preserve">john.rivera@example.com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Customs Officer with over 8 years of experience in enforcing customs regulations, conducting inspections, and ensuring compliance with import/export laws in Colombia Bogotá. Proven expertise in managing cargo documentation, identifying contraband, and collaborating with local and international authorities to facilitate trade while maintaining national security. Committed to upholding the highest standards of professionalism and integrity within the Customs Officer role, specifically tailored to meet the dynamic requirements of Colombia's largest city.</w:t>
      </w:r>
    </w:p>
    <w:bookmarkEnd w:id="20"/>
    <w:bookmarkStart w:id="23" w:name="work-experience"/>
    <w:p>
      <w:pPr>
        <w:pStyle w:val="Heading2"/>
      </w:pPr>
      <w:r>
        <w:t xml:space="preserve">WORK EXPERIENCE</w:t>
      </w:r>
    </w:p>
    <w:bookmarkStart w:id="21" w:name="director-of-customs-operations"/>
    <w:p>
      <w:pPr>
        <w:pStyle w:val="Heading3"/>
      </w:pPr>
      <w:r>
        <w:t xml:space="preserve">DIRECTOR OF CUSTOMS OPERATIONS</w:t>
      </w:r>
    </w:p>
    <w:p>
      <w:pPr>
        <w:pStyle w:val="FirstParagraph"/>
      </w:pPr>
      <w:r>
        <w:rPr>
          <w:bCs/>
          <w:b/>
        </w:rPr>
        <w:t xml:space="preserve">DIAN (Dirección de Impuestos y Aduanas Nacionales)</w:t>
      </w:r>
      <w:r>
        <w:t xml:space="preserve"> </w:t>
      </w:r>
      <w:r>
        <w:t xml:space="preserve">| Bogotá, Colombia | January 2018 – Present</w:t>
      </w:r>
    </w:p>
    <w:p>
      <w:pPr>
        <w:numPr>
          <w:ilvl w:val="0"/>
          <w:numId w:val="1001"/>
        </w:numPr>
        <w:pStyle w:val="Compact"/>
      </w:pPr>
      <w:r>
        <w:t xml:space="preserve">Oversee daily operations of customs inspections at Bogotá's main international airport and cargo terminals, ensuring compliance with Colombia's customs regulations and international trade agreements.</w:t>
      </w:r>
    </w:p>
    <w:p>
      <w:pPr>
        <w:numPr>
          <w:ilvl w:val="0"/>
          <w:numId w:val="1001"/>
        </w:numPr>
        <w:pStyle w:val="Compact"/>
      </w:pPr>
      <w:r>
        <w:t xml:space="preserve">Lead a team of 25 Customs Officers in conducting risk assessments, verifying import/export documentation, and inspecting high-value cargo to prevent smuggling and illicit trade.</w:t>
      </w:r>
    </w:p>
    <w:p>
      <w:pPr>
        <w:numPr>
          <w:ilvl w:val="0"/>
          <w:numId w:val="1001"/>
        </w:numPr>
        <w:pStyle w:val="Compact"/>
      </w:pPr>
      <w:r>
        <w:t xml:space="preserve">Collaborate with law enforcement agencies such as the National Police (PNP) and the Attorney General's Office (Fiscalía) to investigate cases of contraband, tax evasion, and trafficking in Colombia Bogotá.</w:t>
      </w:r>
    </w:p>
    <w:p>
      <w:pPr>
        <w:numPr>
          <w:ilvl w:val="0"/>
          <w:numId w:val="1001"/>
        </w:numPr>
        <w:pStyle w:val="Compact"/>
      </w:pPr>
      <w:r>
        <w:t xml:space="preserve">Implement digital solutions for document verification using SISCOMEX (Colombia's customs management system), reducing processing times by 30% while maintaining accuracy.</w:t>
      </w:r>
    </w:p>
    <w:p>
      <w:pPr>
        <w:numPr>
          <w:ilvl w:val="0"/>
          <w:numId w:val="1001"/>
        </w:numPr>
        <w:pStyle w:val="Compact"/>
      </w:pPr>
      <w:r>
        <w:t xml:space="preserve">Provide training to junior Customs Officers on the latest regulations and technologies, ensuring alignment with Colombia's strategic goals for trade facilitation.</w:t>
      </w:r>
    </w:p>
    <w:bookmarkEnd w:id="21"/>
    <w:bookmarkStart w:id="22" w:name="customs-officer"/>
    <w:p>
      <w:pPr>
        <w:pStyle w:val="Heading3"/>
      </w:pPr>
      <w:r>
        <w:t xml:space="preserve">CUSTOMS OFFICER</w:t>
      </w:r>
    </w:p>
    <w:p>
      <w:pPr>
        <w:pStyle w:val="FirstParagraph"/>
      </w:pPr>
      <w:r>
        <w:rPr>
          <w:bCs/>
          <w:b/>
        </w:rPr>
        <w:t xml:space="preserve">DIAN (Dirección de Impuestos y Aduanas Nacionales)</w:t>
      </w:r>
      <w:r>
        <w:t xml:space="preserve"> </w:t>
      </w:r>
      <w:r>
        <w:t xml:space="preserve">| Bogotá, Colombia | June 2014 – December 2017</w:t>
      </w:r>
    </w:p>
    <w:p>
      <w:pPr>
        <w:numPr>
          <w:ilvl w:val="0"/>
          <w:numId w:val="1002"/>
        </w:numPr>
        <w:pStyle w:val="Compact"/>
      </w:pPr>
      <w:r>
        <w:t xml:space="preserve">Conducted on-site inspections of cargo and passengers entering and exiting Colombia Bogotá, identifying discrepancies in documentation and flagging suspicious shipments for further investigation.</w:t>
      </w:r>
    </w:p>
    <w:p>
      <w:pPr>
        <w:numPr>
          <w:ilvl w:val="0"/>
          <w:numId w:val="1002"/>
        </w:numPr>
        <w:pStyle w:val="Compact"/>
      </w:pPr>
      <w:r>
        <w:t xml:space="preserve">Verified compliance with international trade agreements such as the Pacific Alliance (PA) and Andean Community (CAN), ensuring smooth cross-border transactions while adhering to Colombian customs laws.</w:t>
      </w:r>
    </w:p>
    <w:p>
      <w:pPr>
        <w:numPr>
          <w:ilvl w:val="0"/>
          <w:numId w:val="1002"/>
        </w:numPr>
        <w:pStyle w:val="Compact"/>
      </w:pPr>
      <w:r>
        <w:t xml:space="preserve">Utilized advanced scanning technologies to detect prohibited items, including narcotics, weapons, and counterfeit goods, contributing to a 25% increase in seizure rates during the tenure.</w:t>
      </w:r>
    </w:p>
    <w:p>
      <w:pPr>
        <w:numPr>
          <w:ilvl w:val="0"/>
          <w:numId w:val="1002"/>
        </w:numPr>
        <w:pStyle w:val="Compact"/>
      </w:pPr>
      <w:r>
        <w:t xml:space="preserve">Processed customs declarations and issued permits for imports/exports, maintaining accurate records in DIAN's digital systems and supporting audits by regulatory bodies.</w:t>
      </w:r>
    </w:p>
    <w:p>
      <w:pPr>
        <w:numPr>
          <w:ilvl w:val="0"/>
          <w:numId w:val="1002"/>
        </w:numPr>
        <w:pStyle w:val="Compact"/>
      </w:pPr>
      <w:r>
        <w:t xml:space="preserve">Provided customer service to traders and transporters, explaining procedures and resolving issues related to delays or documentation errors in Colombia Bogotá.</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Nacional de Colombia</w:t>
      </w:r>
      <w:r>
        <w:t xml:space="preserve"> </w:t>
      </w:r>
      <w:r>
        <w:t xml:space="preserve">| Bogotá, Colombia | Graduated: 2014</w:t>
      </w:r>
    </w:p>
    <w:p>
      <w:pPr>
        <w:numPr>
          <w:ilvl w:val="0"/>
          <w:numId w:val="1003"/>
        </w:numPr>
        <w:pStyle w:val="Compact"/>
      </w:pPr>
      <w:r>
        <w:t xml:space="preserve">Major in Criminal Law with a focus on international trade and customs regulations.</w:t>
      </w:r>
    </w:p>
    <w:p>
      <w:pPr>
        <w:numPr>
          <w:ilvl w:val="0"/>
          <w:numId w:val="1003"/>
        </w:numPr>
        <w:pStyle w:val="Compact"/>
      </w:pPr>
      <w:r>
        <w:t xml:space="preserve">Published research on the impact of customs policies on Bogotá's economy, presented at the Annual Colombian Legal Symposium.</w:t>
      </w:r>
    </w:p>
    <w:bookmarkEnd w:id="24"/>
    <w:bookmarkStart w:id="25" w:name="certificate-in-customs-management"/>
    <w:p>
      <w:pPr>
        <w:pStyle w:val="Heading3"/>
      </w:pPr>
      <w:r>
        <w:t xml:space="preserve">Certificate in Customs Management</w:t>
      </w:r>
    </w:p>
    <w:p>
      <w:pPr>
        <w:pStyle w:val="FirstParagraph"/>
      </w:pPr>
      <w:r>
        <w:rPr>
          <w:bCs/>
          <w:b/>
        </w:rPr>
        <w:t xml:space="preserve">Centro de Formación en Aduanas (CFA)</w:t>
      </w:r>
      <w:r>
        <w:t xml:space="preserve"> </w:t>
      </w:r>
      <w:r>
        <w:t xml:space="preserve">| Bogotá, Colombia | 2016</w:t>
      </w:r>
    </w:p>
    <w:p>
      <w:pPr>
        <w:numPr>
          <w:ilvl w:val="0"/>
          <w:numId w:val="1004"/>
        </w:numPr>
        <w:pStyle w:val="Compact"/>
      </w:pPr>
      <w:r>
        <w:t xml:space="preserve">Specialized training in customs procedures, risk analysis, and digital compliance systems used in Colombia.</w:t>
      </w:r>
    </w:p>
    <w:p>
      <w:pPr>
        <w:numPr>
          <w:ilvl w:val="0"/>
          <w:numId w:val="1004"/>
        </w:numPr>
        <w:pStyle w:val="Compact"/>
      </w:pPr>
      <w:r>
        <w:t xml:space="preserve">Certified to work with SISCOMEX and other national customs platforms.</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Expertise in interpreting and enforcing Colombian customs laws, including the Aduana Law (Ley 1450 de 2011) and international treaties.</w:t>
      </w:r>
    </w:p>
    <w:p>
      <w:pPr>
        <w:numPr>
          <w:ilvl w:val="0"/>
          <w:numId w:val="1005"/>
        </w:numPr>
        <w:pStyle w:val="Compact"/>
      </w:pPr>
      <w:r>
        <w:rPr>
          <w:bCs/>
          <w:b/>
        </w:rPr>
        <w:t xml:space="preserve">Risk Assessment:</w:t>
      </w:r>
      <w:r>
        <w:t xml:space="preserve"> </w:t>
      </w:r>
      <w:r>
        <w:t xml:space="preserve">Proficient in evaluating cargo for potential threats, using data analytics and historical patterns to prioritize inspections in Colombia Bogotá.</w:t>
      </w:r>
    </w:p>
    <w:p>
      <w:pPr>
        <w:numPr>
          <w:ilvl w:val="0"/>
          <w:numId w:val="1005"/>
        </w:numPr>
        <w:pStyle w:val="Compact"/>
      </w:pPr>
      <w:r>
        <w:rPr>
          <w:bCs/>
          <w:b/>
        </w:rPr>
        <w:t xml:space="preserve">Documentation Management:</w:t>
      </w:r>
      <w:r>
        <w:t xml:space="preserve"> </w:t>
      </w:r>
      <w:r>
        <w:t xml:space="preserve">Skilled in processing import/export forms, bills of lading, and other legal documents with precision.</w:t>
      </w:r>
    </w:p>
    <w:p>
      <w:pPr>
        <w:numPr>
          <w:ilvl w:val="0"/>
          <w:numId w:val="1005"/>
        </w:numPr>
        <w:pStyle w:val="Compact"/>
      </w:pPr>
      <w:r>
        <w:rPr>
          <w:bCs/>
          <w:b/>
        </w:rPr>
        <w:t xml:space="preserve">Languages:</w:t>
      </w:r>
      <w:r>
        <w:t xml:space="preserve"> </w:t>
      </w:r>
      <w:r>
        <w:t xml:space="preserve">Fluent in Spanish (native) and English (fluent), enabling effective communication with international stakeholders in Bogotá's global trade hubs.</w:t>
      </w:r>
    </w:p>
    <w:p>
      <w:pPr>
        <w:numPr>
          <w:ilvl w:val="0"/>
          <w:numId w:val="1005"/>
        </w:numPr>
        <w:pStyle w:val="Compact"/>
      </w:pPr>
      <w:r>
        <w:rPr>
          <w:bCs/>
          <w:b/>
        </w:rPr>
        <w:t xml:space="preserve">Technology Proficiency:</w:t>
      </w:r>
      <w:r>
        <w:t xml:space="preserve"> </w:t>
      </w:r>
      <w:r>
        <w:t xml:space="preserve">Experienced in using SISCOMEX, Microsoft Office Suite, and customs-specific software for data analysis and reporting.</w:t>
      </w:r>
    </w:p>
    <w:bookmarkEnd w:id="27"/>
    <w:bookmarkStart w:id="28" w:name="certifications"/>
    <w:p>
      <w:pPr>
        <w:pStyle w:val="Heading2"/>
      </w:pPr>
      <w:r>
        <w:t xml:space="preserve">CERTIFICATIONS</w:t>
      </w:r>
    </w:p>
    <w:p>
      <w:pPr>
        <w:numPr>
          <w:ilvl w:val="0"/>
          <w:numId w:val="1006"/>
        </w:numPr>
        <w:pStyle w:val="Compact"/>
      </w:pPr>
      <w:r>
        <w:rPr>
          <w:bCs/>
          <w:b/>
        </w:rPr>
        <w:t xml:space="preserve">Certified Customs Officer (CCO)</w:t>
      </w:r>
      <w:r>
        <w:t xml:space="preserve"> </w:t>
      </w:r>
      <w:r>
        <w:t xml:space="preserve">– DIAN Certification Program | 2017</w:t>
      </w:r>
    </w:p>
    <w:p>
      <w:pPr>
        <w:numPr>
          <w:ilvl w:val="0"/>
          <w:numId w:val="1006"/>
        </w:numPr>
        <w:pStyle w:val="Compact"/>
      </w:pPr>
      <w:r>
        <w:rPr>
          <w:bCs/>
          <w:b/>
        </w:rPr>
        <w:t xml:space="preserve">Anti-Trafficking in Persons (ATP) Training</w:t>
      </w:r>
      <w:r>
        <w:t xml:space="preserve"> </w:t>
      </w:r>
      <w:r>
        <w:t xml:space="preserve">– United Nations Office on Drugs and Crime (UNODC) | 2019</w:t>
      </w:r>
    </w:p>
    <w:p>
      <w:pPr>
        <w:numPr>
          <w:ilvl w:val="0"/>
          <w:numId w:val="1006"/>
        </w:numPr>
        <w:pStyle w:val="Compact"/>
      </w:pPr>
      <w:r>
        <w:rPr>
          <w:bCs/>
          <w:b/>
        </w:rPr>
        <w:t xml:space="preserve">Cybersecurity for Customs Operations</w:t>
      </w:r>
      <w:r>
        <w:t xml:space="preserve"> </w:t>
      </w:r>
      <w:r>
        <w:t xml:space="preserve">– Colombian Ministry of Information Technologies |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Colombia Bogotá are willing to provide references regarding work performance as a Customs Officer.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Colombia Bogotá</dc:title>
  <dc:creator/>
  <dc:language>en</dc:language>
  <cp:keywords/>
  <dcterms:created xsi:type="dcterms:W3CDTF">2026-07-21T06:00:39Z</dcterms:created>
  <dcterms:modified xsi:type="dcterms:W3CDTF">2026-07-21T06:00:39Z</dcterms:modified>
</cp:coreProperties>
</file>

<file path=docProps/custom.xml><?xml version="1.0" encoding="utf-8"?>
<Properties xmlns="http://schemas.openxmlformats.org/officeDocument/2006/custom-properties" xmlns:vt="http://schemas.openxmlformats.org/officeDocument/2006/docPropsVTypes"/>
</file>