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Iraq</w:t>
      </w:r>
      <w:r>
        <w:t xml:space="preserve"> </w:t>
      </w:r>
      <w:r>
        <w:t xml:space="preserve">Baghdad</w:t>
      </w:r>
    </w:p>
    <w:bookmarkStart w:id="32" w:name="resume"/>
    <w:p>
      <w:pPr>
        <w:pStyle w:val="Heading1"/>
      </w:pPr>
      <w:r>
        <w:t xml:space="preserve">Resume</w:t>
      </w:r>
    </w:p>
    <w:bookmarkStart w:id="20" w:name="ahmad-r.-al-farouq"/>
    <w:p>
      <w:pPr>
        <w:pStyle w:val="Heading2"/>
      </w:pPr>
      <w:r>
        <w:t xml:space="preserve">Ahmad R. Al-Farouq</w:t>
      </w:r>
    </w:p>
    <w:p>
      <w:pPr>
        <w:pStyle w:val="FirstParagraph"/>
      </w:pPr>
      <w:r>
        <w:rPr>
          <w:bCs/>
          <w:b/>
        </w:rPr>
        <w:t xml:space="preserve">Email:</w:t>
      </w:r>
      <w:r>
        <w:t xml:space="preserve"> </w:t>
      </w:r>
      <w:r>
        <w:t xml:space="preserve">ahmad.al-farouq@example.com |</w:t>
      </w:r>
      <w:r>
        <w:t xml:space="preserve"> </w:t>
      </w:r>
      <w:r>
        <w:rPr>
          <w:bCs/>
          <w:b/>
        </w:rPr>
        <w:t xml:space="preserve">Phone:</w:t>
      </w:r>
      <w:r>
        <w:t xml:space="preserve"> </w:t>
      </w:r>
      <w:r>
        <w:t xml:space="preserve">+964 781-234-5678 |</w:t>
      </w:r>
      <w:r>
        <w:t xml:space="preserve"> </w:t>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Dedicated and experienced Customs Officer with over 10 years of expertise in enforcing customs regulations, ensuring border security, and facilitating legitimate trade in Iraq Baghdad. Adept at inspecting cargo, identifying contraband, and collaborating with local and international authorities to maintain compliance with national and international trade laws. Committed to upholding the integrity of Iraq’s customs systems while supporting economic growth through efficient import/export operations. Proven track record in managing complex customs procedures, resolving disputes, and providing training to junior staff. A strong understanding of Iraq’s regulatory environment, including the Customs Law of 1985 and modernization initiatives in Baghdad’s port facilities.</w:t>
      </w:r>
    </w:p>
    <w:bookmarkEnd w:id="21"/>
    <w:bookmarkStart w:id="24" w:name="work-experience"/>
    <w:p>
      <w:pPr>
        <w:pStyle w:val="Heading2"/>
      </w:pPr>
      <w:r>
        <w:t xml:space="preserve">Work Experience</w:t>
      </w:r>
    </w:p>
    <w:bookmarkStart w:id="22" w:name="X2342fe82197d2b5a28847d099fd039874df1be9"/>
    <w:p>
      <w:pPr>
        <w:pStyle w:val="Heading3"/>
      </w:pPr>
      <w:r>
        <w:t xml:space="preserve">Customs Officer | Directorate General of Customs, Baghdad</w:t>
      </w:r>
    </w:p>
    <w:p>
      <w:pPr>
        <w:pStyle w:val="FirstParagraph"/>
      </w:pPr>
      <w:r>
        <w:rPr>
          <w:iCs/>
          <w:i/>
        </w:rPr>
        <w:t xml:space="preserve">January 2015 – Present</w:t>
      </w:r>
    </w:p>
    <w:p>
      <w:pPr>
        <w:numPr>
          <w:ilvl w:val="0"/>
          <w:numId w:val="1001"/>
        </w:numPr>
        <w:pStyle w:val="Compact"/>
      </w:pPr>
      <w:r>
        <w:t xml:space="preserve">Supervised customs inspections at the Baghdad International Airport and the Al-Basra Port, ensuring compliance with Iraq’s Customs Law and international trade agreements.</w:t>
      </w:r>
    </w:p>
    <w:p>
      <w:pPr>
        <w:numPr>
          <w:ilvl w:val="0"/>
          <w:numId w:val="1001"/>
        </w:numPr>
        <w:pStyle w:val="Compact"/>
      </w:pPr>
      <w:r>
        <w:t xml:space="preserve">Identified and intercepted illicit goods, including narcotics, counterfeit products, and restricted items, contributing to a 15% increase in seizure rates over two years.</w:t>
      </w:r>
    </w:p>
    <w:p>
      <w:pPr>
        <w:numPr>
          <w:ilvl w:val="0"/>
          <w:numId w:val="1001"/>
        </w:numPr>
        <w:pStyle w:val="Compact"/>
      </w:pPr>
      <w:r>
        <w:t xml:space="preserve">Collaborated with the Iraqi Ministry of Trade and the Directorate General of Customs to streamline documentation processes for importers/exporters in Baghdad.</w:t>
      </w:r>
    </w:p>
    <w:p>
      <w:pPr>
        <w:numPr>
          <w:ilvl w:val="0"/>
          <w:numId w:val="1001"/>
        </w:numPr>
        <w:pStyle w:val="Compact"/>
      </w:pPr>
      <w:r>
        <w:t xml:space="preserve">Provided on-the-job training to 30+ junior customs officers, focusing on risk assessment, cargo inspection techniques, and ethical standards in Iraq Baghdad.</w:t>
      </w:r>
    </w:p>
    <w:p>
      <w:pPr>
        <w:numPr>
          <w:ilvl w:val="0"/>
          <w:numId w:val="1001"/>
        </w:numPr>
        <w:pStyle w:val="Compact"/>
      </w:pPr>
      <w:r>
        <w:t xml:space="preserve">Participated in cross-border operations with neighboring countries (e.g., Jordan and Syria) to enhance regional trade security and prevent smuggling routes.</w:t>
      </w:r>
    </w:p>
    <w:bookmarkEnd w:id="22"/>
    <w:bookmarkStart w:id="23" w:name="X08f62a2290f517ee79a74c2c6a7e6e86acd83c0"/>
    <w:p>
      <w:pPr>
        <w:pStyle w:val="Heading3"/>
      </w:pPr>
      <w:r>
        <w:t xml:space="preserve">Assistant Customs Officer | Customs Inspection Department, Baghdad</w:t>
      </w:r>
    </w:p>
    <w:p>
      <w:pPr>
        <w:pStyle w:val="FirstParagraph"/>
      </w:pPr>
      <w:r>
        <w:rPr>
          <w:iCs/>
          <w:i/>
        </w:rPr>
        <w:t xml:space="preserve">June 2010 – December 2014</w:t>
      </w:r>
    </w:p>
    <w:p>
      <w:pPr>
        <w:numPr>
          <w:ilvl w:val="0"/>
          <w:numId w:val="1002"/>
        </w:numPr>
        <w:pStyle w:val="Compact"/>
      </w:pPr>
      <w:r>
        <w:t xml:space="preserve">Conducted routine inspections of goods entering/exiting Iraq, verifying compliance with customs declarations and tariffs.</w:t>
      </w:r>
    </w:p>
    <w:p>
      <w:pPr>
        <w:numPr>
          <w:ilvl w:val="0"/>
          <w:numId w:val="1002"/>
        </w:numPr>
        <w:pStyle w:val="Compact"/>
      </w:pPr>
      <w:r>
        <w:t xml:space="preserve">Utilized advanced scanning technologies to detect hidden contraband, improving the accuracy of inspections at Baghdad’s key ports.</w:t>
      </w:r>
    </w:p>
    <w:p>
      <w:pPr>
        <w:numPr>
          <w:ilvl w:val="0"/>
          <w:numId w:val="1002"/>
        </w:numPr>
        <w:pStyle w:val="Compact"/>
      </w:pPr>
      <w:r>
        <w:t xml:space="preserve">Processed over 500 customs clearance requests monthly, ensuring minimal delays for legitimate trade while maintaining strict security protocols.</w:t>
      </w:r>
    </w:p>
    <w:p>
      <w:pPr>
        <w:numPr>
          <w:ilvl w:val="0"/>
          <w:numId w:val="1002"/>
        </w:numPr>
        <w:pStyle w:val="Compact"/>
      </w:pPr>
      <w:r>
        <w:t xml:space="preserve">Contributed to the development of a digital tracking system for cargo in Baghdad, reducing administrative errors by 25%.</w:t>
      </w:r>
    </w:p>
    <w:p>
      <w:pPr>
        <w:numPr>
          <w:ilvl w:val="0"/>
          <w:numId w:val="1002"/>
        </w:numPr>
        <w:pStyle w:val="Compact"/>
      </w:pPr>
      <w:r>
        <w:t xml:space="preserve">Represented the customs department at local and regional forums to advocate for improved infrastructure and training programs in Iraq Baghdad.</w:t>
      </w:r>
    </w:p>
    <w:bookmarkEnd w:id="23"/>
    <w:bookmarkEnd w:id="24"/>
    <w:bookmarkStart w:id="27" w:name="education"/>
    <w:p>
      <w:pPr>
        <w:pStyle w:val="Heading2"/>
      </w:pPr>
      <w:r>
        <w:t xml:space="preserve">Education</w:t>
      </w:r>
    </w:p>
    <w:bookmarkStart w:id="25" w:name="X4e37b4828bf9f7f9e9429bbca643f09270bbb4d"/>
    <w:p>
      <w:pPr>
        <w:pStyle w:val="Heading3"/>
      </w:pPr>
      <w:r>
        <w:t xml:space="preserve">Bachelor of Science in Law | University of Baghdad</w:t>
      </w:r>
    </w:p>
    <w:p>
      <w:pPr>
        <w:pStyle w:val="FirstParagraph"/>
      </w:pPr>
      <w:r>
        <w:rPr>
          <w:iCs/>
          <w:i/>
        </w:rPr>
        <w:t xml:space="preserve">Graduated: 2010</w:t>
      </w:r>
    </w:p>
    <w:p>
      <w:pPr>
        <w:numPr>
          <w:ilvl w:val="0"/>
          <w:numId w:val="1003"/>
        </w:numPr>
        <w:pStyle w:val="Compact"/>
      </w:pPr>
      <w:r>
        <w:t xml:space="preserve">Major in Criminal Law with a focus on customs regulations and international trade law.</w:t>
      </w:r>
    </w:p>
    <w:p>
      <w:pPr>
        <w:numPr>
          <w:ilvl w:val="0"/>
          <w:numId w:val="1003"/>
        </w:numPr>
        <w:pStyle w:val="Compact"/>
      </w:pPr>
      <w:r>
        <w:t xml:space="preserve">Participated in a research project analyzing the impact of smuggling on Iraq’s economy, presented at the Baghdad Legal Symposium.</w:t>
      </w:r>
    </w:p>
    <w:bookmarkEnd w:id="25"/>
    <w:bookmarkStart w:id="26" w:name="Xc45ffb9942276eab0b79b57ad1cbabfa7a31d12"/>
    <w:p>
      <w:pPr>
        <w:pStyle w:val="Heading3"/>
      </w:pPr>
      <w:r>
        <w:t xml:space="preserve">Certificate in Customs Management | Iraqi Institute of Public Administration</w:t>
      </w:r>
    </w:p>
    <w:p>
      <w:pPr>
        <w:pStyle w:val="FirstParagraph"/>
      </w:pPr>
      <w:r>
        <w:rPr>
          <w:iCs/>
          <w:i/>
        </w:rPr>
        <w:t xml:space="preserve">Completed: 2012</w:t>
      </w:r>
    </w:p>
    <w:p>
      <w:pPr>
        <w:numPr>
          <w:ilvl w:val="0"/>
          <w:numId w:val="1004"/>
        </w:numPr>
        <w:pStyle w:val="Compact"/>
      </w:pPr>
      <w:r>
        <w:t xml:space="preserve">Specialized in customs procedures, risk management, and cross-border trade compliance.</w:t>
      </w:r>
    </w:p>
    <w:p>
      <w:pPr>
        <w:numPr>
          <w:ilvl w:val="0"/>
          <w:numId w:val="1004"/>
        </w:numPr>
        <w:pStyle w:val="Compact"/>
      </w:pPr>
      <w:r>
        <w:t xml:space="preserve">Certified in the World Customs Organization (WCO) standards for customs operations.</w:t>
      </w:r>
    </w:p>
    <w:bookmarkEnd w:id="26"/>
    <w:bookmarkEnd w:id="27"/>
    <w:bookmarkStart w:id="28" w:name="skills"/>
    <w:p>
      <w:pPr>
        <w:pStyle w:val="Heading2"/>
      </w:pPr>
      <w:r>
        <w:t xml:space="preserve">Skills</w:t>
      </w:r>
    </w:p>
    <w:p>
      <w:pPr>
        <w:numPr>
          <w:ilvl w:val="0"/>
          <w:numId w:val="1005"/>
        </w:numPr>
        <w:pStyle w:val="Compact"/>
      </w:pPr>
      <w:r>
        <w:t xml:space="preserve">Expertise in Iraq’s Customs Law (1985) and its amendments, including Article 74 on smuggling penalties.</w:t>
      </w:r>
    </w:p>
    <w:p>
      <w:pPr>
        <w:numPr>
          <w:ilvl w:val="0"/>
          <w:numId w:val="1005"/>
        </w:numPr>
        <w:pStyle w:val="Compact"/>
      </w:pPr>
      <w:r>
        <w:t xml:space="preserve">Proficient in using customs software (e.g., C-Log, TradeControl) for cargo tracking and documentation.</w:t>
      </w:r>
    </w:p>
    <w:p>
      <w:pPr>
        <w:numPr>
          <w:ilvl w:val="0"/>
          <w:numId w:val="1005"/>
        </w:numPr>
        <w:pStyle w:val="Compact"/>
      </w:pPr>
      <w:r>
        <w:t xml:space="preserve">Strong analytical skills to assess risk profiles of shipments and identify potential threats in Baghdad’s ports.</w:t>
      </w:r>
    </w:p>
    <w:p>
      <w:pPr>
        <w:numPr>
          <w:ilvl w:val="0"/>
          <w:numId w:val="1005"/>
        </w:numPr>
        <w:pStyle w:val="Compact"/>
      </w:pPr>
      <w:r>
        <w:t xml:space="preserve">Cultural awareness of Iraq’s diverse regions, enabling effective communication with traders from across the country.</w:t>
      </w:r>
    </w:p>
    <w:p>
      <w:pPr>
        <w:numPr>
          <w:ilvl w:val="0"/>
          <w:numId w:val="1005"/>
        </w:numPr>
        <w:pStyle w:val="Compact"/>
      </w:pPr>
      <w:r>
        <w:t xml:space="preserve">Fluent in Arabic (native) and English (professional proficiency), with basic knowledge of Kurdish and French.</w:t>
      </w:r>
    </w:p>
    <w:p>
      <w:pPr>
        <w:numPr>
          <w:ilvl w:val="0"/>
          <w:numId w:val="1005"/>
        </w:numPr>
        <w:pStyle w:val="Compact"/>
      </w:pPr>
      <w:r>
        <w:t xml:space="preserve">Skilled in negotiation, dispute resolution, and maintaining composure under pressure during high-stakes inspections.</w:t>
      </w:r>
    </w:p>
    <w:bookmarkEnd w:id="28"/>
    <w:bookmarkStart w:id="29" w:name="certifications-training"/>
    <w:p>
      <w:pPr>
        <w:pStyle w:val="Heading2"/>
      </w:pPr>
      <w:r>
        <w:t xml:space="preserve">Certifications &amp; Training</w:t>
      </w:r>
    </w:p>
    <w:p>
      <w:pPr>
        <w:numPr>
          <w:ilvl w:val="0"/>
          <w:numId w:val="1006"/>
        </w:numPr>
        <w:pStyle w:val="Compact"/>
      </w:pPr>
      <w:r>
        <w:t xml:space="preserve">Customs Broker License | Iraqi Customs Authority (2016)</w:t>
      </w:r>
    </w:p>
    <w:p>
      <w:pPr>
        <w:numPr>
          <w:ilvl w:val="0"/>
          <w:numId w:val="1006"/>
        </w:numPr>
        <w:pStyle w:val="Compact"/>
      </w:pPr>
      <w:r>
        <w:t xml:space="preserve">Advanced Cargo Inspection Techniques | WCO Training Program (2018)</w:t>
      </w:r>
    </w:p>
    <w:p>
      <w:pPr>
        <w:numPr>
          <w:ilvl w:val="0"/>
          <w:numId w:val="1006"/>
        </w:numPr>
        <w:pStyle w:val="Compact"/>
      </w:pPr>
      <w:r>
        <w:t xml:space="preserve">Counter-Smuggling Strategies | United Nations Office on Drugs and Crime (UNODC) Workshop, Baghdad (2019)</w:t>
      </w:r>
    </w:p>
    <w:p>
      <w:pPr>
        <w:numPr>
          <w:ilvl w:val="0"/>
          <w:numId w:val="1006"/>
        </w:numPr>
        <w:pStyle w:val="Compact"/>
      </w:pPr>
      <w:r>
        <w:t xml:space="preserve">Digital Customs Management | Ministry of Finance, Iraq (2021)</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w:t>
      </w:r>
    </w:p>
    <w:p>
      <w:pPr>
        <w:numPr>
          <w:ilvl w:val="0"/>
          <w:numId w:val="1007"/>
        </w:numPr>
        <w:pStyle w:val="Compact"/>
      </w:pPr>
      <w:r>
        <w:t xml:space="preserve">Kurdish (Basic)</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senior customs officials from the Directorate General of Customs, Baghdad, and partners in the Iraqi trade sector.</w:t>
      </w:r>
    </w:p>
    <w:bookmarkEnd w:id="31"/>
    <w:p>
      <w:pPr>
        <w:pStyle w:val="BodyText"/>
      </w:pPr>
      <w:r>
        <w:t xml:space="preserve">This resume is tailored for a Customs Officer role in Iraq Baghdad, emphasizing expertise in customs enforcement, border security, and compliance with local and international trade regulations.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Iraq Baghdad</dc:title>
  <dc:creator/>
  <dc:language>en</dc:language>
  <cp:keywords/>
  <dcterms:created xsi:type="dcterms:W3CDTF">2026-07-21T04:52:32Z</dcterms:created>
  <dcterms:modified xsi:type="dcterms:W3CDTF">2026-07-21T04:52:32Z</dcterms:modified>
</cp:coreProperties>
</file>

<file path=docProps/custom.xml><?xml version="1.0" encoding="utf-8"?>
<Properties xmlns="http://schemas.openxmlformats.org/officeDocument/2006/custom-properties" xmlns:vt="http://schemas.openxmlformats.org/officeDocument/2006/docPropsVTypes"/>
</file>